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D2" w:rsidRDefault="002E44D2" w:rsidP="002E44D2">
      <w:pPr>
        <w:rPr>
          <w:b/>
          <w:sz w:val="32"/>
        </w:rPr>
      </w:pPr>
      <w:r>
        <w:rPr>
          <w:b/>
          <w:sz w:val="32"/>
        </w:rPr>
        <w:t>Planering för</w:t>
      </w:r>
      <w:r w:rsidR="003722AE">
        <w:rPr>
          <w:b/>
          <w:sz w:val="32"/>
        </w:rPr>
        <w:t xml:space="preserve"> naturkunskap A 50 poäng VT </w:t>
      </w:r>
      <w:proofErr w:type="gramStart"/>
      <w:r w:rsidR="003722AE">
        <w:rPr>
          <w:b/>
          <w:sz w:val="32"/>
        </w:rPr>
        <w:t>2012</w:t>
      </w:r>
      <w:r>
        <w:rPr>
          <w:b/>
          <w:sz w:val="32"/>
        </w:rPr>
        <w:t xml:space="preserve">                     SPA09</w:t>
      </w:r>
      <w:proofErr w:type="gramEnd"/>
    </w:p>
    <w:p w:rsidR="002E44D2" w:rsidRDefault="002E44D2" w:rsidP="002E44D2"/>
    <w:p w:rsidR="002E44D2" w:rsidRDefault="002E44D2" w:rsidP="002E44D2">
      <w:pPr>
        <w:rPr>
          <w:b/>
          <w:sz w:val="28"/>
          <w:szCs w:val="28"/>
        </w:rPr>
      </w:pPr>
      <w:r>
        <w:rPr>
          <w:b/>
          <w:sz w:val="28"/>
          <w:szCs w:val="28"/>
        </w:rPr>
        <w:t>Hej och välkommen till naturkunskap A!</w:t>
      </w:r>
    </w:p>
    <w:p w:rsidR="002E44D2" w:rsidRDefault="002E44D2" w:rsidP="002E44D2">
      <w:pPr>
        <w:rPr>
          <w:b/>
          <w:sz w:val="28"/>
          <w:szCs w:val="28"/>
        </w:rPr>
      </w:pPr>
    </w:p>
    <w:p w:rsidR="002E44D2" w:rsidRDefault="002E44D2" w:rsidP="002E44D2">
      <w:pPr>
        <w:rPr>
          <w:b/>
          <w:sz w:val="28"/>
          <w:szCs w:val="28"/>
        </w:rPr>
      </w:pPr>
      <w:r>
        <w:rPr>
          <w:b/>
          <w:sz w:val="28"/>
          <w:szCs w:val="28"/>
        </w:rPr>
        <w:t xml:space="preserve">Om du har frågor under kursens gång så kan du mejla dem till </w:t>
      </w:r>
      <w:hyperlink r:id="rId7" w:history="1">
        <w:r>
          <w:rPr>
            <w:rStyle w:val="Hyperlnk"/>
          </w:rPr>
          <w:t>ragnar.lindstedt@orebro.se</w:t>
        </w:r>
      </w:hyperlink>
      <w:r>
        <w:rPr>
          <w:b/>
          <w:sz w:val="28"/>
          <w:szCs w:val="28"/>
        </w:rPr>
        <w:t xml:space="preserve">. Jag har också en hemsida </w:t>
      </w:r>
      <w:r w:rsidR="000A736B" w:rsidRPr="001F36FD">
        <w:rPr>
          <w:u w:val="single"/>
        </w:rPr>
        <w:t>www.</w:t>
      </w:r>
      <w:r w:rsidR="001F36FD" w:rsidRPr="001F36FD">
        <w:rPr>
          <w:u w:val="single"/>
        </w:rPr>
        <w:t>rrl.yolasite.com</w:t>
      </w:r>
      <w:r>
        <w:rPr>
          <w:b/>
          <w:sz w:val="28"/>
          <w:szCs w:val="28"/>
        </w:rPr>
        <w:t xml:space="preserve"> där material som anknyter till kursen kommer att finnas. </w:t>
      </w:r>
    </w:p>
    <w:p w:rsidR="002E44D2" w:rsidRDefault="002E44D2" w:rsidP="002E44D2"/>
    <w:p w:rsidR="002E44D2" w:rsidRDefault="002E44D2" w:rsidP="002E44D2">
      <w:pPr>
        <w:rPr>
          <w:b/>
        </w:rPr>
      </w:pPr>
      <w:r>
        <w:rPr>
          <w:b/>
        </w:rPr>
        <w:t>Introduktion</w:t>
      </w:r>
    </w:p>
    <w:p w:rsidR="002E44D2" w:rsidRDefault="002E44D2" w:rsidP="002E44D2">
      <w:r>
        <w:t>Utbildningen i ämnet naturkunskap syftar till att</w:t>
      </w:r>
    </w:p>
    <w:p w:rsidR="002E44D2" w:rsidRDefault="002E44D2" w:rsidP="002E44D2">
      <w:pPr>
        <w:numPr>
          <w:ilvl w:val="0"/>
          <w:numId w:val="3"/>
        </w:numPr>
      </w:pPr>
      <w:r>
        <w:rPr>
          <w:i/>
        </w:rPr>
        <w:t>Beskriva</w:t>
      </w:r>
      <w:r>
        <w:t xml:space="preserve"> och </w:t>
      </w:r>
      <w:r>
        <w:rPr>
          <w:i/>
        </w:rPr>
        <w:t>förklara</w:t>
      </w:r>
      <w:r>
        <w:t xml:space="preserve"> omvärlden ur ett </w:t>
      </w:r>
      <w:r>
        <w:rPr>
          <w:i/>
        </w:rPr>
        <w:t>naturvetenskapligt perspektiv</w:t>
      </w:r>
      <w:r>
        <w:t xml:space="preserve">. </w:t>
      </w:r>
    </w:p>
    <w:p w:rsidR="002E44D2" w:rsidRDefault="002E44D2" w:rsidP="002E44D2">
      <w:pPr>
        <w:numPr>
          <w:ilvl w:val="0"/>
          <w:numId w:val="3"/>
        </w:numPr>
      </w:pPr>
      <w:r>
        <w:t xml:space="preserve">Förståelse av </w:t>
      </w:r>
      <w:r>
        <w:rPr>
          <w:i/>
        </w:rPr>
        <w:t>naturvetenskapens arbetssätt och resultat</w:t>
      </w:r>
      <w:r>
        <w:t xml:space="preserve">. </w:t>
      </w:r>
    </w:p>
    <w:p w:rsidR="002E44D2" w:rsidRDefault="002E44D2" w:rsidP="002E44D2">
      <w:pPr>
        <w:numPr>
          <w:ilvl w:val="0"/>
          <w:numId w:val="3"/>
        </w:numPr>
      </w:pPr>
      <w:r>
        <w:t xml:space="preserve">Ge naturvetenskapliga kunskaper för att kunna ta ställning i frågor som är viktiga för individ och samhälle som t.ex. </w:t>
      </w:r>
      <w:r>
        <w:rPr>
          <w:i/>
        </w:rPr>
        <w:t>hållbar utveckling</w:t>
      </w:r>
      <w:r>
        <w:t xml:space="preserve"> och </w:t>
      </w:r>
      <w:r>
        <w:rPr>
          <w:i/>
        </w:rPr>
        <w:t>energifrågor</w:t>
      </w:r>
      <w:r>
        <w:t>.</w:t>
      </w:r>
    </w:p>
    <w:p w:rsidR="002E44D2" w:rsidRDefault="002E44D2" w:rsidP="002E44D2"/>
    <w:tbl>
      <w:tblPr>
        <w:tblStyle w:val="Tabellrutnt"/>
        <w:tblW w:w="0" w:type="auto"/>
        <w:tblLayout w:type="fixed"/>
        <w:tblLook w:val="04A0" w:firstRow="1" w:lastRow="0" w:firstColumn="1" w:lastColumn="0" w:noHBand="0" w:noVBand="1"/>
      </w:tblPr>
      <w:tblGrid>
        <w:gridCol w:w="817"/>
        <w:gridCol w:w="5387"/>
        <w:gridCol w:w="2976"/>
      </w:tblGrid>
      <w:tr w:rsidR="002E44D2" w:rsidTr="00692313">
        <w:tc>
          <w:tcPr>
            <w:tcW w:w="817" w:type="dxa"/>
          </w:tcPr>
          <w:p w:rsidR="002E44D2" w:rsidRDefault="002E44D2" w:rsidP="00692313">
            <w:pPr>
              <w:snapToGrid w:val="0"/>
              <w:rPr>
                <w:b/>
              </w:rPr>
            </w:pPr>
            <w:r>
              <w:rPr>
                <w:b/>
              </w:rPr>
              <w:t>Vecka</w:t>
            </w:r>
          </w:p>
        </w:tc>
        <w:tc>
          <w:tcPr>
            <w:tcW w:w="5387" w:type="dxa"/>
          </w:tcPr>
          <w:p w:rsidR="002E44D2" w:rsidRDefault="002E44D2" w:rsidP="00692313">
            <w:pPr>
              <w:snapToGrid w:val="0"/>
              <w:rPr>
                <w:b/>
              </w:rPr>
            </w:pPr>
            <w:r>
              <w:rPr>
                <w:b/>
              </w:rPr>
              <w:t>Område</w:t>
            </w:r>
            <w:r>
              <w:rPr>
                <w:b/>
              </w:rPr>
              <w:tab/>
            </w:r>
          </w:p>
        </w:tc>
        <w:tc>
          <w:tcPr>
            <w:tcW w:w="2976" w:type="dxa"/>
          </w:tcPr>
          <w:p w:rsidR="002E44D2" w:rsidRDefault="002E44D2" w:rsidP="00692313">
            <w:pPr>
              <w:snapToGrid w:val="0"/>
              <w:rPr>
                <w:b/>
              </w:rPr>
            </w:pPr>
            <w:r>
              <w:rPr>
                <w:b/>
              </w:rPr>
              <w:t>Sidor/Uppgifter</w:t>
            </w:r>
          </w:p>
        </w:tc>
      </w:tr>
      <w:tr w:rsidR="002E44D2" w:rsidTr="00692313">
        <w:tc>
          <w:tcPr>
            <w:tcW w:w="817" w:type="dxa"/>
          </w:tcPr>
          <w:p w:rsidR="002E44D2" w:rsidRDefault="002E44D2" w:rsidP="00692313">
            <w:pPr>
              <w:snapToGrid w:val="0"/>
              <w:rPr>
                <w:b/>
              </w:rPr>
            </w:pPr>
            <w:r>
              <w:rPr>
                <w:b/>
              </w:rPr>
              <w:t>3</w:t>
            </w:r>
          </w:p>
        </w:tc>
        <w:tc>
          <w:tcPr>
            <w:tcW w:w="5387" w:type="dxa"/>
          </w:tcPr>
          <w:p w:rsidR="002E44D2" w:rsidRDefault="002E44D2" w:rsidP="00692313">
            <w:pPr>
              <w:snapToGrid w:val="0"/>
              <w:rPr>
                <w:b/>
              </w:rPr>
            </w:pPr>
            <w:r>
              <w:rPr>
                <w:b/>
              </w:rPr>
              <w:t>Introduktion samt mål och betygskriterier</w:t>
            </w:r>
          </w:p>
          <w:p w:rsidR="002E44D2" w:rsidRDefault="002E44D2" w:rsidP="00692313">
            <w:r>
              <w:t>Den naturvetenskapliga världsbildens framväxt.</w:t>
            </w:r>
          </w:p>
          <w:p w:rsidR="002E44D2" w:rsidRDefault="002E44D2" w:rsidP="00692313">
            <w:r>
              <w:t>Jämförelse av skapelseberättelser med den vetenskapliga hypotesen om universum.</w:t>
            </w:r>
          </w:p>
        </w:tc>
        <w:tc>
          <w:tcPr>
            <w:tcW w:w="2976" w:type="dxa"/>
          </w:tcPr>
          <w:p w:rsidR="002E44D2" w:rsidRDefault="002E44D2" w:rsidP="00692313">
            <w:pPr>
              <w:snapToGrid w:val="0"/>
            </w:pPr>
          </w:p>
          <w:p w:rsidR="002E44D2" w:rsidRDefault="002E44D2" w:rsidP="00692313">
            <w:pPr>
              <w:snapToGrid w:val="0"/>
            </w:pPr>
            <w:r>
              <w:t xml:space="preserve">Sid. 6-7, 17-26 </w:t>
            </w:r>
            <w:proofErr w:type="gramStart"/>
            <w:r>
              <w:t>i  NK</w:t>
            </w:r>
            <w:proofErr w:type="gramEnd"/>
            <w:r>
              <w:t>-boken.</w:t>
            </w:r>
          </w:p>
          <w:p w:rsidR="002E44D2" w:rsidRDefault="002E44D2" w:rsidP="00692313">
            <w:pPr>
              <w:snapToGrid w:val="0"/>
            </w:pPr>
            <w:r>
              <w:t>Skapelseberättelser</w:t>
            </w:r>
          </w:p>
          <w:p w:rsidR="002E44D2" w:rsidRDefault="002E44D2" w:rsidP="00692313">
            <w:pPr>
              <w:snapToGrid w:val="0"/>
            </w:pPr>
            <w:r>
              <w:t>Diskussionsfrågor under lektionen</w:t>
            </w:r>
          </w:p>
        </w:tc>
      </w:tr>
      <w:tr w:rsidR="002E44D2" w:rsidTr="00692313">
        <w:tc>
          <w:tcPr>
            <w:tcW w:w="817" w:type="dxa"/>
          </w:tcPr>
          <w:p w:rsidR="002E44D2" w:rsidRDefault="002E44D2" w:rsidP="00692313">
            <w:pPr>
              <w:snapToGrid w:val="0"/>
              <w:rPr>
                <w:b/>
              </w:rPr>
            </w:pPr>
            <w:r>
              <w:rPr>
                <w:b/>
              </w:rPr>
              <w:t>4</w:t>
            </w:r>
          </w:p>
        </w:tc>
        <w:tc>
          <w:tcPr>
            <w:tcW w:w="5387" w:type="dxa"/>
          </w:tcPr>
          <w:p w:rsidR="002E44D2" w:rsidRDefault="002E44D2" w:rsidP="00692313">
            <w:pPr>
              <w:snapToGrid w:val="0"/>
            </w:pPr>
            <w:r>
              <w:t>Universums och jordens historia.</w:t>
            </w:r>
          </w:p>
          <w:p w:rsidR="002E44D2" w:rsidRPr="002E44D2" w:rsidRDefault="002E44D2" w:rsidP="00692313">
            <w:pPr>
              <w:rPr>
                <w:b/>
              </w:rPr>
            </w:pPr>
          </w:p>
          <w:p w:rsidR="002E44D2" w:rsidRPr="002E44D2" w:rsidRDefault="002E44D2" w:rsidP="00692313">
            <w:pPr>
              <w:rPr>
                <w:b/>
              </w:rPr>
            </w:pPr>
            <w:r w:rsidRPr="002E44D2">
              <w:rPr>
                <w:b/>
              </w:rPr>
              <w:t>Torsdagslektionen utgår</w:t>
            </w:r>
            <w:r w:rsidR="00142157">
              <w:rPr>
                <w:b/>
              </w:rPr>
              <w:t xml:space="preserve"> (Ragnar på utbildning)</w:t>
            </w:r>
            <w:r w:rsidRPr="002E44D2">
              <w:rPr>
                <w:b/>
              </w:rPr>
              <w:t>.</w:t>
            </w:r>
          </w:p>
          <w:p w:rsidR="002E44D2" w:rsidRDefault="002E44D2" w:rsidP="00692313">
            <w:pPr>
              <w:snapToGrid w:val="0"/>
            </w:pPr>
          </w:p>
          <w:p w:rsidR="002E44D2" w:rsidRDefault="002E44D2" w:rsidP="00692313">
            <w:pPr>
              <w:snapToGrid w:val="0"/>
            </w:pPr>
          </w:p>
        </w:tc>
        <w:tc>
          <w:tcPr>
            <w:tcW w:w="2976" w:type="dxa"/>
          </w:tcPr>
          <w:p w:rsidR="002E44D2" w:rsidRDefault="002E44D2" w:rsidP="00692313">
            <w:pPr>
              <w:snapToGrid w:val="0"/>
            </w:pPr>
            <w:r>
              <w:t xml:space="preserve">27-29, 71 </w:t>
            </w:r>
            <w:proofErr w:type="gramStart"/>
            <w:r>
              <w:t>i  NK</w:t>
            </w:r>
            <w:proofErr w:type="gramEnd"/>
            <w:r>
              <w:t>-boken.</w:t>
            </w:r>
          </w:p>
          <w:p w:rsidR="002E44D2" w:rsidRDefault="002E44D2" w:rsidP="00692313">
            <w:pPr>
              <w:snapToGrid w:val="0"/>
            </w:pPr>
            <w:r>
              <w:t xml:space="preserve">Kompendier på lektionen: Sid. 39-45 om naturfilosoferna från ”Sofies värld”. </w:t>
            </w:r>
          </w:p>
          <w:p w:rsidR="002E44D2" w:rsidRDefault="002E44D2" w:rsidP="00692313"/>
        </w:tc>
      </w:tr>
      <w:tr w:rsidR="002E44D2" w:rsidTr="00692313">
        <w:tc>
          <w:tcPr>
            <w:tcW w:w="817" w:type="dxa"/>
          </w:tcPr>
          <w:p w:rsidR="002E44D2" w:rsidRDefault="002E44D2" w:rsidP="00692313">
            <w:pPr>
              <w:snapToGrid w:val="0"/>
              <w:rPr>
                <w:b/>
              </w:rPr>
            </w:pPr>
            <w:r>
              <w:rPr>
                <w:b/>
              </w:rPr>
              <w:t>5</w:t>
            </w:r>
          </w:p>
        </w:tc>
        <w:tc>
          <w:tcPr>
            <w:tcW w:w="5387" w:type="dxa"/>
          </w:tcPr>
          <w:p w:rsidR="002E44D2" w:rsidRDefault="002E44D2" w:rsidP="00692313">
            <w:pPr>
              <w:snapToGrid w:val="0"/>
            </w:pPr>
            <w:r>
              <w:t>Den vetenskapliga metoden. Filosofisk bakgrund.</w:t>
            </w:r>
          </w:p>
          <w:p w:rsidR="002E44D2" w:rsidRDefault="002E44D2" w:rsidP="00692313">
            <w:pPr>
              <w:numPr>
                <w:ilvl w:val="0"/>
                <w:numId w:val="4"/>
              </w:numPr>
            </w:pPr>
            <w:r>
              <w:t>Blindtest</w:t>
            </w:r>
          </w:p>
          <w:p w:rsidR="002E44D2" w:rsidRDefault="002E44D2" w:rsidP="00692313">
            <w:pPr>
              <w:numPr>
                <w:ilvl w:val="0"/>
                <w:numId w:val="4"/>
              </w:numPr>
            </w:pPr>
            <w:r>
              <w:t xml:space="preserve">Att skriva laborationsrapport. </w:t>
            </w:r>
          </w:p>
          <w:p w:rsidR="002E44D2" w:rsidRDefault="002E44D2" w:rsidP="00692313">
            <w:pPr>
              <w:ind w:left="360"/>
            </w:pPr>
          </w:p>
          <w:p w:rsidR="00142157" w:rsidRPr="002E44D2" w:rsidRDefault="00142157" w:rsidP="00142157">
            <w:pPr>
              <w:rPr>
                <w:b/>
              </w:rPr>
            </w:pPr>
            <w:r w:rsidRPr="002E44D2">
              <w:rPr>
                <w:b/>
              </w:rPr>
              <w:t>Torsdagslektionen utgår</w:t>
            </w:r>
            <w:r>
              <w:rPr>
                <w:b/>
              </w:rPr>
              <w:t xml:space="preserve"> (vinterfriluftsdag)</w:t>
            </w:r>
            <w:r w:rsidRPr="002E44D2">
              <w:rPr>
                <w:b/>
              </w:rPr>
              <w:t>.</w:t>
            </w:r>
          </w:p>
          <w:p w:rsidR="002E44D2" w:rsidRDefault="002E44D2" w:rsidP="00692313"/>
        </w:tc>
        <w:tc>
          <w:tcPr>
            <w:tcW w:w="2976" w:type="dxa"/>
          </w:tcPr>
          <w:p w:rsidR="002E44D2" w:rsidRDefault="002E44D2" w:rsidP="00692313">
            <w:pPr>
              <w:snapToGrid w:val="0"/>
            </w:pPr>
            <w:r>
              <w:t>Kom</w:t>
            </w:r>
            <w:r w:rsidR="00142157">
              <w:t>pendium</w:t>
            </w:r>
            <w:r>
              <w:t xml:space="preserve"> om Popper.</w:t>
            </w:r>
          </w:p>
          <w:p w:rsidR="002E44D2" w:rsidRDefault="002E44D2" w:rsidP="00692313">
            <w:r>
              <w:t>Att tänka vetenskapligt.</w:t>
            </w:r>
          </w:p>
          <w:p w:rsidR="002E44D2" w:rsidRDefault="002E44D2" w:rsidP="00692313">
            <w:r>
              <w:t>Om nöjet att bli bekräftad.</w:t>
            </w:r>
          </w:p>
          <w:p w:rsidR="002E44D2" w:rsidRDefault="002E44D2" w:rsidP="00692313">
            <w:pPr>
              <w:snapToGrid w:val="0"/>
            </w:pPr>
            <w:r>
              <w:t>Instuderingsfrågor delas ut.</w:t>
            </w:r>
          </w:p>
          <w:p w:rsidR="002E44D2" w:rsidRDefault="002E44D2" w:rsidP="00692313">
            <w:pPr>
              <w:snapToGrid w:val="0"/>
            </w:pPr>
          </w:p>
          <w:p w:rsidR="002E44D2" w:rsidRDefault="002E44D2" w:rsidP="00692313">
            <w:pPr>
              <w:snapToGrid w:val="0"/>
            </w:pPr>
          </w:p>
          <w:p w:rsidR="002E44D2" w:rsidRDefault="002E44D2" w:rsidP="00692313">
            <w:pPr>
              <w:snapToGrid w:val="0"/>
            </w:pPr>
          </w:p>
        </w:tc>
      </w:tr>
      <w:tr w:rsidR="002E44D2" w:rsidTr="00692313">
        <w:tc>
          <w:tcPr>
            <w:tcW w:w="817" w:type="dxa"/>
          </w:tcPr>
          <w:p w:rsidR="002E44D2" w:rsidRDefault="002E44D2" w:rsidP="00692313">
            <w:pPr>
              <w:snapToGrid w:val="0"/>
              <w:rPr>
                <w:b/>
              </w:rPr>
            </w:pPr>
            <w:r>
              <w:rPr>
                <w:b/>
              </w:rPr>
              <w:t>6</w:t>
            </w:r>
          </w:p>
        </w:tc>
        <w:tc>
          <w:tcPr>
            <w:tcW w:w="5387" w:type="dxa"/>
          </w:tcPr>
          <w:p w:rsidR="00142157" w:rsidRDefault="00142157" w:rsidP="00692313">
            <w:pPr>
              <w:snapToGrid w:val="0"/>
            </w:pPr>
            <w:r>
              <w:t xml:space="preserve">Vi gör ett experiment i halvklass. </w:t>
            </w:r>
            <w:r>
              <w:rPr>
                <w:b/>
                <w:bCs/>
              </w:rPr>
              <w:t>Grupp 1 tisdag</w:t>
            </w:r>
            <w:r>
              <w:t>. Grupp 2 gör instuderingsfrågor på valfri plats.</w:t>
            </w:r>
          </w:p>
          <w:p w:rsidR="00142157" w:rsidRDefault="00142157" w:rsidP="00692313">
            <w:pPr>
              <w:snapToGrid w:val="0"/>
            </w:pPr>
          </w:p>
          <w:p w:rsidR="002E44D2" w:rsidRDefault="002E44D2" w:rsidP="00692313">
            <w:pPr>
              <w:snapToGrid w:val="0"/>
            </w:pPr>
            <w:r>
              <w:t xml:space="preserve">Vi gör ett experiment i halvklass. </w:t>
            </w:r>
            <w:r w:rsidR="00142157">
              <w:rPr>
                <w:b/>
                <w:bCs/>
              </w:rPr>
              <w:t>Grupp 2 torsdag</w:t>
            </w:r>
            <w:r>
              <w:t>. Grupp 1 gör instuderingsfrågor på valfri plats.</w:t>
            </w:r>
          </w:p>
          <w:p w:rsidR="002E44D2" w:rsidRDefault="002E44D2" w:rsidP="00692313"/>
        </w:tc>
        <w:tc>
          <w:tcPr>
            <w:tcW w:w="2976" w:type="dxa"/>
          </w:tcPr>
          <w:p w:rsidR="00142157" w:rsidRPr="00142157" w:rsidRDefault="002E44D2" w:rsidP="00692313">
            <w:pPr>
              <w:snapToGrid w:val="0"/>
              <w:rPr>
                <w:u w:val="single"/>
              </w:rPr>
            </w:pPr>
            <w:r>
              <w:t>(laborationsrapporten ska vara inskickad senast v.9)</w:t>
            </w:r>
            <w:r w:rsidR="00142157">
              <w:t xml:space="preserve"> till </w:t>
            </w:r>
            <w:proofErr w:type="spellStart"/>
            <w:r w:rsidR="00142157" w:rsidRPr="00142157">
              <w:rPr>
                <w:u w:val="single"/>
              </w:rPr>
              <w:t>ragnar.lindstedt.risberg</w:t>
            </w:r>
            <w:proofErr w:type="spellEnd"/>
            <w:r w:rsidR="00142157" w:rsidRPr="00142157">
              <w:rPr>
                <w:u w:val="single"/>
              </w:rPr>
              <w:t>@</w:t>
            </w:r>
          </w:p>
          <w:p w:rsidR="002E44D2" w:rsidRDefault="00142157" w:rsidP="00692313">
            <w:pPr>
              <w:snapToGrid w:val="0"/>
            </w:pPr>
            <w:r w:rsidRPr="00142157">
              <w:rPr>
                <w:u w:val="single"/>
              </w:rPr>
              <w:t>analys.urkund.se</w:t>
            </w:r>
          </w:p>
        </w:tc>
      </w:tr>
      <w:tr w:rsidR="002E44D2" w:rsidTr="00692313">
        <w:tc>
          <w:tcPr>
            <w:tcW w:w="817" w:type="dxa"/>
          </w:tcPr>
          <w:p w:rsidR="002E44D2" w:rsidRDefault="002E44D2" w:rsidP="00692313">
            <w:pPr>
              <w:snapToGrid w:val="0"/>
              <w:rPr>
                <w:b/>
              </w:rPr>
            </w:pPr>
            <w:r>
              <w:rPr>
                <w:b/>
              </w:rPr>
              <w:t>7</w:t>
            </w:r>
          </w:p>
        </w:tc>
        <w:tc>
          <w:tcPr>
            <w:tcW w:w="5387" w:type="dxa"/>
          </w:tcPr>
          <w:p w:rsidR="00FF103E" w:rsidRDefault="00FF103E" w:rsidP="00FF103E">
            <w:pPr>
              <w:snapToGrid w:val="0"/>
              <w:rPr>
                <w:b/>
                <w:bCs/>
              </w:rPr>
            </w:pPr>
            <w:r>
              <w:t>Repetition inför prov</w:t>
            </w:r>
          </w:p>
          <w:p w:rsidR="00495303" w:rsidRDefault="00495303" w:rsidP="00495303">
            <w:pPr>
              <w:snapToGrid w:val="0"/>
            </w:pPr>
            <w:r>
              <w:t>Energi, krafter m.m.</w:t>
            </w:r>
          </w:p>
          <w:p w:rsidR="00495303" w:rsidRDefault="00495303" w:rsidP="00495303">
            <w:pPr>
              <w:snapToGrid w:val="0"/>
            </w:pPr>
            <w:r>
              <w:t>Sid. 32-34</w:t>
            </w:r>
          </w:p>
          <w:p w:rsidR="002E44D2" w:rsidRDefault="00495303" w:rsidP="00495303">
            <w:pPr>
              <w:snapToGrid w:val="0"/>
            </w:pPr>
            <w:r>
              <w:t>Energi – effekt, verkningsgrad, fotosyntes och cellandning. Sid. 35-38</w:t>
            </w:r>
          </w:p>
        </w:tc>
        <w:tc>
          <w:tcPr>
            <w:tcW w:w="2976" w:type="dxa"/>
          </w:tcPr>
          <w:p w:rsidR="002E44D2" w:rsidRDefault="002E44D2" w:rsidP="00692313">
            <w:pPr>
              <w:snapToGrid w:val="0"/>
            </w:pPr>
          </w:p>
          <w:p w:rsidR="002E44D2" w:rsidRDefault="0085256F" w:rsidP="00692313">
            <w:r>
              <w:t>157/1-12</w:t>
            </w:r>
          </w:p>
        </w:tc>
      </w:tr>
      <w:tr w:rsidR="002E44D2" w:rsidTr="00692313">
        <w:tc>
          <w:tcPr>
            <w:tcW w:w="817" w:type="dxa"/>
          </w:tcPr>
          <w:p w:rsidR="002E44D2" w:rsidRDefault="002E44D2" w:rsidP="00692313">
            <w:pPr>
              <w:snapToGrid w:val="0"/>
              <w:rPr>
                <w:b/>
              </w:rPr>
            </w:pPr>
            <w:r>
              <w:rPr>
                <w:b/>
              </w:rPr>
              <w:t>8</w:t>
            </w:r>
          </w:p>
        </w:tc>
        <w:tc>
          <w:tcPr>
            <w:tcW w:w="5387" w:type="dxa"/>
          </w:tcPr>
          <w:p w:rsidR="002E44D2" w:rsidRDefault="002E44D2" w:rsidP="00692313">
            <w:pPr>
              <w:snapToGrid w:val="0"/>
              <w:rPr>
                <w:b/>
              </w:rPr>
            </w:pPr>
            <w:r>
              <w:rPr>
                <w:b/>
              </w:rPr>
              <w:t>Sportlov</w:t>
            </w:r>
          </w:p>
        </w:tc>
        <w:tc>
          <w:tcPr>
            <w:tcW w:w="2976" w:type="dxa"/>
          </w:tcPr>
          <w:p w:rsidR="002E44D2" w:rsidRDefault="002E44D2" w:rsidP="00692313">
            <w:pPr>
              <w:snapToGrid w:val="0"/>
            </w:pPr>
          </w:p>
        </w:tc>
      </w:tr>
      <w:tr w:rsidR="002E44D2" w:rsidTr="00692313">
        <w:tc>
          <w:tcPr>
            <w:tcW w:w="817" w:type="dxa"/>
          </w:tcPr>
          <w:p w:rsidR="002E44D2" w:rsidRDefault="002E44D2" w:rsidP="00692313">
            <w:pPr>
              <w:snapToGrid w:val="0"/>
            </w:pPr>
            <w:r>
              <w:t>9</w:t>
            </w:r>
          </w:p>
        </w:tc>
        <w:tc>
          <w:tcPr>
            <w:tcW w:w="5387" w:type="dxa"/>
          </w:tcPr>
          <w:p w:rsidR="002E44D2" w:rsidRDefault="00495303" w:rsidP="00FF103E">
            <w:pPr>
              <w:snapToGrid w:val="0"/>
              <w:rPr>
                <w:b/>
                <w:bCs/>
              </w:rPr>
            </w:pPr>
            <w:r>
              <w:rPr>
                <w:b/>
                <w:bCs/>
              </w:rPr>
              <w:t xml:space="preserve">Prov på första delen av kursen </w:t>
            </w:r>
            <w:r w:rsidR="00FF103E">
              <w:rPr>
                <w:b/>
                <w:bCs/>
              </w:rPr>
              <w:t>tisdag 28/2</w:t>
            </w:r>
          </w:p>
          <w:p w:rsidR="00FF103E" w:rsidRDefault="00FF103E" w:rsidP="00FF103E">
            <w:pPr>
              <w:snapToGrid w:val="0"/>
              <w:rPr>
                <w:b/>
                <w:bCs/>
              </w:rPr>
            </w:pPr>
          </w:p>
          <w:p w:rsidR="00FF103E" w:rsidRPr="008D338B" w:rsidRDefault="008D338B" w:rsidP="00FF103E">
            <w:pPr>
              <w:snapToGrid w:val="0"/>
            </w:pPr>
            <w:proofErr w:type="spellStart"/>
            <w:r w:rsidRPr="008D338B">
              <w:rPr>
                <w:bCs/>
              </w:rPr>
              <w:t>Tordag</w:t>
            </w:r>
            <w:proofErr w:type="spellEnd"/>
            <w:r>
              <w:rPr>
                <w:bCs/>
              </w:rPr>
              <w:t>: Beräkna energiåtgång. Film om klimat</w:t>
            </w:r>
          </w:p>
        </w:tc>
        <w:tc>
          <w:tcPr>
            <w:tcW w:w="2976" w:type="dxa"/>
          </w:tcPr>
          <w:p w:rsidR="002E44D2" w:rsidRDefault="0085256F" w:rsidP="00692313">
            <w:pPr>
              <w:snapToGrid w:val="0"/>
            </w:pPr>
            <w:r>
              <w:t>Inst</w:t>
            </w:r>
            <w:r w:rsidR="00FF103E">
              <w:t>u</w:t>
            </w:r>
            <w:r>
              <w:t>deringsfrågor + papper om vetenskaplig metod</w:t>
            </w:r>
          </w:p>
          <w:p w:rsidR="002E44D2" w:rsidRDefault="002E44D2" w:rsidP="00692313">
            <w:pPr>
              <w:snapToGrid w:val="0"/>
            </w:pPr>
          </w:p>
        </w:tc>
      </w:tr>
      <w:tr w:rsidR="00FF103E" w:rsidTr="00692313">
        <w:tc>
          <w:tcPr>
            <w:tcW w:w="817" w:type="dxa"/>
          </w:tcPr>
          <w:p w:rsidR="00FF103E" w:rsidRDefault="00FF103E" w:rsidP="00692313">
            <w:pPr>
              <w:snapToGrid w:val="0"/>
            </w:pPr>
            <w:r>
              <w:t>10</w:t>
            </w:r>
          </w:p>
        </w:tc>
        <w:tc>
          <w:tcPr>
            <w:tcW w:w="5387" w:type="dxa"/>
          </w:tcPr>
          <w:p w:rsidR="00FF103E" w:rsidRDefault="009554AA" w:rsidP="00FF103E">
            <w:pPr>
              <w:snapToGrid w:val="0"/>
            </w:pPr>
            <w:r>
              <w:t>Tisdag. Grupp 2</w:t>
            </w:r>
            <w:r w:rsidR="00FF103E">
              <w:t xml:space="preserve">. Laboration om energiomvandlingar. </w:t>
            </w:r>
            <w:r w:rsidR="00FF103E">
              <w:lastRenderedPageBreak/>
              <w:t>Övriga gör frågor.</w:t>
            </w:r>
          </w:p>
          <w:p w:rsidR="009554AA" w:rsidRPr="00FF103E" w:rsidRDefault="009554AA" w:rsidP="009554AA">
            <w:pPr>
              <w:snapToGrid w:val="0"/>
            </w:pPr>
            <w:r>
              <w:t>Torsdag. Grupp 1. Laboration om energiomvandlingar. Övriga gör frågor.</w:t>
            </w:r>
          </w:p>
        </w:tc>
        <w:tc>
          <w:tcPr>
            <w:tcW w:w="2976" w:type="dxa"/>
          </w:tcPr>
          <w:p w:rsidR="00FF103E" w:rsidRDefault="00FF103E" w:rsidP="00692313">
            <w:pPr>
              <w:snapToGrid w:val="0"/>
            </w:pPr>
          </w:p>
          <w:p w:rsidR="00FF103E" w:rsidRDefault="00FF103E" w:rsidP="00692313">
            <w:pPr>
              <w:snapToGrid w:val="0"/>
            </w:pPr>
            <w:r>
              <w:lastRenderedPageBreak/>
              <w:t>157/1-12</w:t>
            </w:r>
          </w:p>
          <w:p w:rsidR="009554AA" w:rsidRDefault="009554AA" w:rsidP="00692313">
            <w:pPr>
              <w:snapToGrid w:val="0"/>
            </w:pPr>
          </w:p>
          <w:p w:rsidR="00FF103E" w:rsidRDefault="009554AA" w:rsidP="009554AA">
            <w:pPr>
              <w:snapToGrid w:val="0"/>
            </w:pPr>
            <w:r>
              <w:t>157/1-12</w:t>
            </w:r>
          </w:p>
        </w:tc>
      </w:tr>
      <w:tr w:rsidR="00FF103E" w:rsidTr="00692313">
        <w:tc>
          <w:tcPr>
            <w:tcW w:w="817" w:type="dxa"/>
          </w:tcPr>
          <w:p w:rsidR="00FF103E" w:rsidRDefault="00FF103E" w:rsidP="00692313">
            <w:pPr>
              <w:snapToGrid w:val="0"/>
            </w:pPr>
            <w:r>
              <w:lastRenderedPageBreak/>
              <w:t>11</w:t>
            </w:r>
          </w:p>
        </w:tc>
        <w:tc>
          <w:tcPr>
            <w:tcW w:w="5387" w:type="dxa"/>
          </w:tcPr>
          <w:p w:rsidR="00FF103E" w:rsidRDefault="00972A17" w:rsidP="00692313">
            <w:pPr>
              <w:snapToGrid w:val="0"/>
            </w:pPr>
            <w:r>
              <w:t xml:space="preserve">Tisdag: </w:t>
            </w:r>
            <w:r w:rsidR="009554AA">
              <w:t>G</w:t>
            </w:r>
            <w:r w:rsidR="00FF103E">
              <w:t>rupparbete kring olika energikällor</w:t>
            </w:r>
          </w:p>
          <w:p w:rsidR="00FF103E" w:rsidRDefault="00FF103E" w:rsidP="00692313">
            <w:pPr>
              <w:numPr>
                <w:ilvl w:val="0"/>
                <w:numId w:val="5"/>
              </w:numPr>
            </w:pPr>
            <w:r>
              <w:t>Vattenkraft, vågkraft m.m.</w:t>
            </w:r>
          </w:p>
          <w:p w:rsidR="00FF103E" w:rsidRDefault="00FF103E" w:rsidP="00692313">
            <w:pPr>
              <w:numPr>
                <w:ilvl w:val="0"/>
                <w:numId w:val="5"/>
              </w:numPr>
            </w:pPr>
            <w:r>
              <w:t>Solenergi och vindkraft.</w:t>
            </w:r>
          </w:p>
          <w:p w:rsidR="00FF103E" w:rsidRDefault="00FF103E" w:rsidP="00692313">
            <w:pPr>
              <w:numPr>
                <w:ilvl w:val="0"/>
                <w:numId w:val="5"/>
              </w:numPr>
            </w:pPr>
            <w:r>
              <w:t>Värmeväxlare: luft-, jord- och bergvärme.</w:t>
            </w:r>
          </w:p>
          <w:p w:rsidR="00FF103E" w:rsidRDefault="00FF103E" w:rsidP="00692313">
            <w:pPr>
              <w:numPr>
                <w:ilvl w:val="0"/>
                <w:numId w:val="5"/>
              </w:numPr>
            </w:pPr>
            <w:r>
              <w:t>Fossila bränslen.</w:t>
            </w:r>
          </w:p>
          <w:p w:rsidR="00FF103E" w:rsidRDefault="00FF103E" w:rsidP="00692313">
            <w:pPr>
              <w:numPr>
                <w:ilvl w:val="0"/>
                <w:numId w:val="5"/>
              </w:numPr>
            </w:pPr>
            <w:r>
              <w:t>Biobränslen.</w:t>
            </w:r>
          </w:p>
          <w:p w:rsidR="00972A17" w:rsidRDefault="00FF103E" w:rsidP="00692313">
            <w:pPr>
              <w:numPr>
                <w:ilvl w:val="0"/>
                <w:numId w:val="5"/>
              </w:numPr>
              <w:snapToGrid w:val="0"/>
            </w:pPr>
            <w:r>
              <w:t>Kärnkraft</w:t>
            </w:r>
            <w:r w:rsidR="00972A17">
              <w:t xml:space="preserve"> </w:t>
            </w:r>
          </w:p>
          <w:p w:rsidR="00972A17" w:rsidRDefault="00972A17" w:rsidP="00972A17">
            <w:pPr>
              <w:snapToGrid w:val="0"/>
              <w:ind w:left="1080"/>
            </w:pPr>
          </w:p>
          <w:p w:rsidR="00FF103E" w:rsidRDefault="00972A17" w:rsidP="00834552">
            <w:pPr>
              <w:snapToGrid w:val="0"/>
            </w:pPr>
            <w:r>
              <w:t xml:space="preserve">Torsdag: </w:t>
            </w:r>
            <w:r w:rsidR="00834552">
              <w:t>Fortsätter arbeta med energikällor</w:t>
            </w:r>
          </w:p>
        </w:tc>
        <w:tc>
          <w:tcPr>
            <w:tcW w:w="2976" w:type="dxa"/>
          </w:tcPr>
          <w:p w:rsidR="00FF103E" w:rsidRDefault="00FF103E" w:rsidP="00692313">
            <w:pPr>
              <w:snapToGrid w:val="0"/>
            </w:pPr>
            <w:r>
              <w:t>Får en energikälla tilldelad genom lottning. Ca två sido</w:t>
            </w:r>
            <w:r w:rsidR="009554AA">
              <w:t>r skriftligt om er energikälla. Skickas till ragnar.lindstedt@orebro.se</w:t>
            </w:r>
          </w:p>
          <w:p w:rsidR="00FF103E" w:rsidRPr="00FF103E" w:rsidRDefault="00FF103E" w:rsidP="00FF103E">
            <w:pPr>
              <w:snapToGrid w:val="0"/>
            </w:pPr>
            <w:r w:rsidRPr="00FF103E">
              <w:t>Frågeställningar:</w:t>
            </w:r>
          </w:p>
          <w:p w:rsidR="00FF103E" w:rsidRDefault="00FF103E" w:rsidP="00692313">
            <w:pPr>
              <w:numPr>
                <w:ilvl w:val="0"/>
                <w:numId w:val="2"/>
              </w:numPr>
            </w:pPr>
            <w:r>
              <w:t>Hur fungerar det tekniskt?</w:t>
            </w:r>
          </w:p>
          <w:p w:rsidR="00FF103E" w:rsidRDefault="00FF103E" w:rsidP="00692313">
            <w:pPr>
              <w:numPr>
                <w:ilvl w:val="0"/>
                <w:numId w:val="2"/>
              </w:numPr>
            </w:pPr>
            <w:r>
              <w:t>Miljövänligt?</w:t>
            </w:r>
          </w:p>
          <w:p w:rsidR="00FF103E" w:rsidRDefault="00FF103E" w:rsidP="00692313">
            <w:pPr>
              <w:numPr>
                <w:ilvl w:val="0"/>
                <w:numId w:val="2"/>
              </w:numPr>
              <w:snapToGrid w:val="0"/>
            </w:pPr>
            <w:r>
              <w:t>Framtidsutsikter?</w:t>
            </w:r>
          </w:p>
        </w:tc>
      </w:tr>
      <w:tr w:rsidR="00FF103E" w:rsidTr="00692313">
        <w:tc>
          <w:tcPr>
            <w:tcW w:w="817" w:type="dxa"/>
          </w:tcPr>
          <w:p w:rsidR="00FF103E" w:rsidRDefault="00FF103E" w:rsidP="00692313">
            <w:pPr>
              <w:snapToGrid w:val="0"/>
            </w:pPr>
            <w:r>
              <w:t>12</w:t>
            </w:r>
          </w:p>
        </w:tc>
        <w:tc>
          <w:tcPr>
            <w:tcW w:w="5387" w:type="dxa"/>
          </w:tcPr>
          <w:p w:rsidR="00FF103E" w:rsidRDefault="009554AA" w:rsidP="00692313">
            <w:pPr>
              <w:snapToGrid w:val="0"/>
            </w:pPr>
            <w:proofErr w:type="gramStart"/>
            <w:r>
              <w:t>Tisdag</w:t>
            </w:r>
            <w:r w:rsidR="00834552">
              <w:t xml:space="preserve"> :</w:t>
            </w:r>
            <w:proofErr w:type="gramEnd"/>
            <w:r w:rsidR="00834552">
              <w:t>Fortsätter arbeta med energikällor, förberedelser för FN-rollspel</w:t>
            </w:r>
          </w:p>
          <w:p w:rsidR="00FF103E" w:rsidRPr="00FF103E" w:rsidRDefault="00834552" w:rsidP="009554AA">
            <w:pPr>
              <w:snapToGrid w:val="0"/>
            </w:pPr>
            <w:r>
              <w:t xml:space="preserve">Torsdag. Tvärgruppsredovisningar </w:t>
            </w:r>
            <w:r w:rsidRPr="00FF103E">
              <w:t>av grupparbete.</w:t>
            </w:r>
          </w:p>
        </w:tc>
        <w:tc>
          <w:tcPr>
            <w:tcW w:w="2976" w:type="dxa"/>
          </w:tcPr>
          <w:p w:rsidR="00FF103E" w:rsidRDefault="00FF103E" w:rsidP="00692313">
            <w:pPr>
              <w:snapToGrid w:val="0"/>
            </w:pPr>
          </w:p>
        </w:tc>
      </w:tr>
      <w:tr w:rsidR="00FF103E" w:rsidTr="00692313">
        <w:tc>
          <w:tcPr>
            <w:tcW w:w="817" w:type="dxa"/>
          </w:tcPr>
          <w:p w:rsidR="00FF103E" w:rsidRDefault="00FF103E" w:rsidP="00692313">
            <w:pPr>
              <w:snapToGrid w:val="0"/>
            </w:pPr>
            <w:r>
              <w:t>13</w:t>
            </w:r>
          </w:p>
        </w:tc>
        <w:tc>
          <w:tcPr>
            <w:tcW w:w="5387" w:type="dxa"/>
          </w:tcPr>
          <w:p w:rsidR="00972A17" w:rsidRPr="00FF103E" w:rsidRDefault="00972A17" w:rsidP="00972A17">
            <w:pPr>
              <w:snapToGrid w:val="0"/>
            </w:pPr>
            <w:r w:rsidRPr="00FF103E">
              <w:t xml:space="preserve">Torsdag </w:t>
            </w:r>
            <w:r>
              <w:t>Repetition av energi.</w:t>
            </w:r>
          </w:p>
          <w:p w:rsidR="00FF103E" w:rsidRPr="00692313" w:rsidRDefault="00972A17" w:rsidP="00972A17">
            <w:pPr>
              <w:snapToGrid w:val="0"/>
              <w:rPr>
                <w:b/>
              </w:rPr>
            </w:pPr>
            <w:r w:rsidRPr="00692313">
              <w:rPr>
                <w:b/>
              </w:rPr>
              <w:t xml:space="preserve">Torsdag: </w:t>
            </w:r>
            <w:r w:rsidR="00692313" w:rsidRPr="00692313">
              <w:rPr>
                <w:b/>
              </w:rPr>
              <w:t>29/3</w:t>
            </w:r>
            <w:r w:rsidRPr="00692313">
              <w:rPr>
                <w:b/>
              </w:rPr>
              <w:t xml:space="preserve"> prov på energi.</w:t>
            </w:r>
          </w:p>
        </w:tc>
        <w:tc>
          <w:tcPr>
            <w:tcW w:w="2976" w:type="dxa"/>
          </w:tcPr>
          <w:p w:rsidR="00FF103E" w:rsidRDefault="00834552" w:rsidP="00834552">
            <w:pPr>
              <w:snapToGrid w:val="0"/>
            </w:pPr>
            <w:r>
              <w:t>Skriftligt om energikälla ska vara inskickad.</w:t>
            </w:r>
          </w:p>
        </w:tc>
      </w:tr>
      <w:tr w:rsidR="00FF103E" w:rsidTr="00692313">
        <w:tc>
          <w:tcPr>
            <w:tcW w:w="817" w:type="dxa"/>
          </w:tcPr>
          <w:p w:rsidR="00FF103E" w:rsidRDefault="00FF103E" w:rsidP="00692313">
            <w:pPr>
              <w:snapToGrid w:val="0"/>
            </w:pPr>
            <w:r>
              <w:t>14</w:t>
            </w:r>
          </w:p>
        </w:tc>
        <w:tc>
          <w:tcPr>
            <w:tcW w:w="5387" w:type="dxa"/>
          </w:tcPr>
          <w:p w:rsidR="00FF103E" w:rsidRPr="00972A17" w:rsidRDefault="00972A17" w:rsidP="00692313">
            <w:pPr>
              <w:snapToGrid w:val="0"/>
              <w:rPr>
                <w:b/>
              </w:rPr>
            </w:pPr>
            <w:r w:rsidRPr="00972A17">
              <w:rPr>
                <w:b/>
              </w:rPr>
              <w:t>Påsklov</w:t>
            </w:r>
          </w:p>
        </w:tc>
        <w:tc>
          <w:tcPr>
            <w:tcW w:w="2976" w:type="dxa"/>
          </w:tcPr>
          <w:p w:rsidR="00FF103E" w:rsidRDefault="00FF103E" w:rsidP="00692313">
            <w:pPr>
              <w:snapToGrid w:val="0"/>
            </w:pPr>
          </w:p>
        </w:tc>
      </w:tr>
      <w:tr w:rsidR="00692313" w:rsidTr="00692313">
        <w:tc>
          <w:tcPr>
            <w:tcW w:w="817" w:type="dxa"/>
          </w:tcPr>
          <w:p w:rsidR="00692313" w:rsidRDefault="00692313" w:rsidP="00692313">
            <w:pPr>
              <w:snapToGrid w:val="0"/>
            </w:pPr>
            <w:r>
              <w:t>15</w:t>
            </w:r>
          </w:p>
        </w:tc>
        <w:tc>
          <w:tcPr>
            <w:tcW w:w="5387" w:type="dxa"/>
          </w:tcPr>
          <w:p w:rsidR="00692313" w:rsidRPr="00972A17" w:rsidRDefault="00C55894" w:rsidP="00692313">
            <w:pPr>
              <w:snapToGrid w:val="0"/>
              <w:rPr>
                <w:b/>
              </w:rPr>
            </w:pPr>
            <w:r>
              <w:rPr>
                <w:b/>
              </w:rPr>
              <w:t>Naturkunskapen utgår eftersom så stor del av klassen repeterar inför vårkonserten.</w:t>
            </w:r>
          </w:p>
        </w:tc>
        <w:tc>
          <w:tcPr>
            <w:tcW w:w="2976" w:type="dxa"/>
          </w:tcPr>
          <w:p w:rsidR="00692313" w:rsidRDefault="00692313" w:rsidP="00692313">
            <w:pPr>
              <w:snapToGrid w:val="0"/>
            </w:pPr>
          </w:p>
        </w:tc>
      </w:tr>
      <w:tr w:rsidR="00FF103E" w:rsidTr="00692313">
        <w:tc>
          <w:tcPr>
            <w:tcW w:w="817" w:type="dxa"/>
          </w:tcPr>
          <w:p w:rsidR="00FF103E" w:rsidRDefault="00C55894" w:rsidP="00692313">
            <w:pPr>
              <w:snapToGrid w:val="0"/>
            </w:pPr>
            <w:r>
              <w:t>16</w:t>
            </w:r>
          </w:p>
        </w:tc>
        <w:tc>
          <w:tcPr>
            <w:tcW w:w="5387" w:type="dxa"/>
          </w:tcPr>
          <w:p w:rsidR="00FF103E" w:rsidRDefault="00FF103E" w:rsidP="00692313">
            <w:pPr>
              <w:snapToGrid w:val="0"/>
            </w:pPr>
            <w:r>
              <w:t>Filmen Expedition Linné</w:t>
            </w:r>
          </w:p>
          <w:p w:rsidR="00972A17" w:rsidRDefault="00972A17" w:rsidP="00692313">
            <w:pPr>
              <w:snapToGrid w:val="0"/>
            </w:pPr>
            <w:r>
              <w:t>Frågor kring filmen</w:t>
            </w:r>
            <w:r w:rsidR="00DA216F">
              <w:t xml:space="preserve"> diskuteras</w:t>
            </w:r>
          </w:p>
        </w:tc>
        <w:tc>
          <w:tcPr>
            <w:tcW w:w="2976" w:type="dxa"/>
          </w:tcPr>
          <w:p w:rsidR="00FF103E" w:rsidRDefault="00FF103E" w:rsidP="00692313">
            <w:pPr>
              <w:snapToGrid w:val="0"/>
            </w:pPr>
          </w:p>
          <w:p w:rsidR="00FF103E" w:rsidRDefault="00FF103E" w:rsidP="00692313">
            <w:pPr>
              <w:snapToGrid w:val="0"/>
            </w:pPr>
          </w:p>
        </w:tc>
      </w:tr>
      <w:tr w:rsidR="00692313" w:rsidTr="00692313">
        <w:tc>
          <w:tcPr>
            <w:tcW w:w="817" w:type="dxa"/>
          </w:tcPr>
          <w:p w:rsidR="00692313" w:rsidRDefault="00502A76" w:rsidP="00692313">
            <w:pPr>
              <w:snapToGrid w:val="0"/>
            </w:pPr>
            <w:r>
              <w:t>17</w:t>
            </w:r>
          </w:p>
        </w:tc>
        <w:tc>
          <w:tcPr>
            <w:tcW w:w="5387" w:type="dxa"/>
          </w:tcPr>
          <w:p w:rsidR="00502A76" w:rsidRDefault="00502A76" w:rsidP="00692313">
            <w:pPr>
              <w:snapToGrid w:val="0"/>
            </w:pPr>
            <w:r w:rsidRPr="00502A76">
              <w:rPr>
                <w:b/>
              </w:rPr>
              <w:t>Tisdag</w:t>
            </w:r>
            <w:r w:rsidR="00094895">
              <w:rPr>
                <w:b/>
              </w:rPr>
              <w:t xml:space="preserve"> 24/4</w:t>
            </w:r>
            <w:r w:rsidRPr="00502A76">
              <w:rPr>
                <w:b/>
              </w:rPr>
              <w:t>: Omprov</w:t>
            </w:r>
            <w:r>
              <w:t>. Övriga läser om ekologi.</w:t>
            </w:r>
          </w:p>
          <w:p w:rsidR="00692313" w:rsidRDefault="00A93D6F" w:rsidP="00502A76">
            <w:pPr>
              <w:snapToGrid w:val="0"/>
            </w:pPr>
            <w:r>
              <w:t xml:space="preserve">Torsdag: </w:t>
            </w:r>
            <w:r w:rsidR="00692313">
              <w:t>Start ekologi sid. 84-89</w:t>
            </w:r>
          </w:p>
        </w:tc>
        <w:tc>
          <w:tcPr>
            <w:tcW w:w="2976" w:type="dxa"/>
          </w:tcPr>
          <w:p w:rsidR="00692313" w:rsidRDefault="00692313" w:rsidP="002E44D2">
            <w:pPr>
              <w:rPr>
                <w:b/>
              </w:rPr>
            </w:pPr>
          </w:p>
        </w:tc>
      </w:tr>
      <w:tr w:rsidR="00692313" w:rsidTr="00692313">
        <w:tc>
          <w:tcPr>
            <w:tcW w:w="817" w:type="dxa"/>
          </w:tcPr>
          <w:p w:rsidR="00692313" w:rsidRDefault="00502A76" w:rsidP="00692313">
            <w:pPr>
              <w:snapToGrid w:val="0"/>
            </w:pPr>
            <w:r>
              <w:t>18</w:t>
            </w:r>
          </w:p>
        </w:tc>
        <w:tc>
          <w:tcPr>
            <w:tcW w:w="5387" w:type="dxa"/>
          </w:tcPr>
          <w:p w:rsidR="00E15630" w:rsidRPr="00E15630" w:rsidRDefault="00E15630" w:rsidP="00094895">
            <w:pPr>
              <w:snapToGrid w:val="0"/>
              <w:rPr>
                <w:b/>
              </w:rPr>
            </w:pPr>
            <w:r>
              <w:rPr>
                <w:b/>
              </w:rPr>
              <w:t>Tisdagen utgår. Första maj.</w:t>
            </w:r>
          </w:p>
          <w:p w:rsidR="00692313" w:rsidRDefault="00A93D6F" w:rsidP="00094895">
            <w:pPr>
              <w:snapToGrid w:val="0"/>
            </w:pPr>
            <w:r>
              <w:t xml:space="preserve">Torsdag: </w:t>
            </w:r>
            <w:r w:rsidR="00094895">
              <w:t>Ekologi</w:t>
            </w:r>
            <w:r w:rsidR="00E15630">
              <w:t>, ämnenas kretslopp och skadliga ämnen</w:t>
            </w:r>
            <w:r w:rsidR="00094895">
              <w:t xml:space="preserve"> sid.90-97</w:t>
            </w:r>
          </w:p>
        </w:tc>
        <w:tc>
          <w:tcPr>
            <w:tcW w:w="2976" w:type="dxa"/>
          </w:tcPr>
          <w:p w:rsidR="00692313" w:rsidRDefault="00692313" w:rsidP="002E44D2">
            <w:pPr>
              <w:rPr>
                <w:b/>
              </w:rPr>
            </w:pPr>
          </w:p>
        </w:tc>
      </w:tr>
      <w:tr w:rsidR="00692313" w:rsidTr="00692313">
        <w:tc>
          <w:tcPr>
            <w:tcW w:w="817" w:type="dxa"/>
          </w:tcPr>
          <w:p w:rsidR="00692313" w:rsidRDefault="00502A76" w:rsidP="00692313">
            <w:pPr>
              <w:snapToGrid w:val="0"/>
            </w:pPr>
            <w:r>
              <w:t>19</w:t>
            </w:r>
          </w:p>
        </w:tc>
        <w:tc>
          <w:tcPr>
            <w:tcW w:w="5387" w:type="dxa"/>
          </w:tcPr>
          <w:p w:rsidR="00E15630" w:rsidRDefault="00A93D6F" w:rsidP="00E15630">
            <w:pPr>
              <w:snapToGrid w:val="0"/>
              <w:rPr>
                <w:bCs/>
              </w:rPr>
            </w:pPr>
            <w:r>
              <w:t xml:space="preserve">Tisdag: </w:t>
            </w:r>
            <w:r w:rsidR="00502A76">
              <w:t>Skogen som ekosystem sid.106-113</w:t>
            </w:r>
          </w:p>
          <w:p w:rsidR="00692313" w:rsidRDefault="00A93D6F" w:rsidP="00E15630">
            <w:pPr>
              <w:snapToGrid w:val="0"/>
            </w:pPr>
            <w:r>
              <w:rPr>
                <w:bCs/>
              </w:rPr>
              <w:t xml:space="preserve">Torsdag: </w:t>
            </w:r>
            <w:r w:rsidR="00E15630" w:rsidRPr="00094895">
              <w:rPr>
                <w:bCs/>
              </w:rPr>
              <w:t>Repetition inför prov</w:t>
            </w:r>
          </w:p>
        </w:tc>
        <w:tc>
          <w:tcPr>
            <w:tcW w:w="2976" w:type="dxa"/>
          </w:tcPr>
          <w:p w:rsidR="00692313" w:rsidRDefault="00692313" w:rsidP="002E44D2">
            <w:pPr>
              <w:rPr>
                <w:b/>
              </w:rPr>
            </w:pPr>
          </w:p>
        </w:tc>
      </w:tr>
      <w:tr w:rsidR="00692313" w:rsidTr="00692313">
        <w:tc>
          <w:tcPr>
            <w:tcW w:w="817" w:type="dxa"/>
          </w:tcPr>
          <w:p w:rsidR="00692313" w:rsidRDefault="00502A76" w:rsidP="00692313">
            <w:pPr>
              <w:snapToGrid w:val="0"/>
            </w:pPr>
            <w:r>
              <w:t>20</w:t>
            </w:r>
          </w:p>
        </w:tc>
        <w:tc>
          <w:tcPr>
            <w:tcW w:w="5387" w:type="dxa"/>
          </w:tcPr>
          <w:p w:rsidR="00692313" w:rsidRDefault="00692313" w:rsidP="00094895">
            <w:pPr>
              <w:snapToGrid w:val="0"/>
              <w:rPr>
                <w:b/>
                <w:bCs/>
              </w:rPr>
            </w:pPr>
            <w:r>
              <w:rPr>
                <w:b/>
                <w:bCs/>
              </w:rPr>
              <w:t>P</w:t>
            </w:r>
            <w:r w:rsidR="00E15630">
              <w:rPr>
                <w:b/>
                <w:bCs/>
              </w:rPr>
              <w:t>rov ekologi tisdag 15</w:t>
            </w:r>
            <w:r>
              <w:rPr>
                <w:b/>
                <w:bCs/>
              </w:rPr>
              <w:t>/5</w:t>
            </w:r>
          </w:p>
          <w:p w:rsidR="00CB71F0" w:rsidRDefault="00CB71F0" w:rsidP="00094895">
            <w:pPr>
              <w:snapToGrid w:val="0"/>
              <w:rPr>
                <w:b/>
                <w:bCs/>
              </w:rPr>
            </w:pPr>
          </w:p>
          <w:p w:rsidR="00CB71F0" w:rsidRDefault="00CB71F0" w:rsidP="00094895">
            <w:pPr>
              <w:snapToGrid w:val="0"/>
            </w:pPr>
            <w:r>
              <w:rPr>
                <w:b/>
                <w:bCs/>
              </w:rPr>
              <w:t>Torsdagen utgår. Lediga</w:t>
            </w:r>
            <w:bookmarkStart w:id="0" w:name="_GoBack"/>
            <w:bookmarkEnd w:id="0"/>
          </w:p>
        </w:tc>
        <w:tc>
          <w:tcPr>
            <w:tcW w:w="2976" w:type="dxa"/>
          </w:tcPr>
          <w:p w:rsidR="00A93D6F" w:rsidRDefault="00A93D6F" w:rsidP="00A93D6F">
            <w:r>
              <w:t xml:space="preserve">Läs på ekologi </w:t>
            </w:r>
          </w:p>
          <w:p w:rsidR="00A93D6F" w:rsidRDefault="00A93D6F" w:rsidP="00A93D6F">
            <w:r>
              <w:t>s</w:t>
            </w:r>
            <w:r w:rsidR="0061642C" w:rsidRPr="0061642C">
              <w:t>id. 160</w:t>
            </w:r>
            <w:r>
              <w:t>-162</w:t>
            </w:r>
          </w:p>
          <w:p w:rsidR="00692313" w:rsidRPr="0061642C" w:rsidRDefault="00A93D6F" w:rsidP="00A93D6F">
            <w:r>
              <w:t xml:space="preserve">Uppgift: </w:t>
            </w:r>
            <w:r w:rsidR="0061642C" w:rsidRPr="0061642C">
              <w:t>1-19, 30-38</w:t>
            </w:r>
          </w:p>
        </w:tc>
      </w:tr>
      <w:tr w:rsidR="00692313" w:rsidTr="00692313">
        <w:tc>
          <w:tcPr>
            <w:tcW w:w="817" w:type="dxa"/>
          </w:tcPr>
          <w:p w:rsidR="00692313" w:rsidRPr="001057FE" w:rsidRDefault="00502A76" w:rsidP="00692313">
            <w:pPr>
              <w:snapToGrid w:val="0"/>
              <w:rPr>
                <w:bCs/>
              </w:rPr>
            </w:pPr>
            <w:r w:rsidRPr="001057FE">
              <w:rPr>
                <w:bCs/>
              </w:rPr>
              <w:t>21</w:t>
            </w:r>
          </w:p>
        </w:tc>
        <w:tc>
          <w:tcPr>
            <w:tcW w:w="5387" w:type="dxa"/>
          </w:tcPr>
          <w:p w:rsidR="00692313" w:rsidRDefault="00A93D6F" w:rsidP="00692313">
            <w:pPr>
              <w:snapToGrid w:val="0"/>
            </w:pPr>
            <w:r>
              <w:t xml:space="preserve">Tisdag: </w:t>
            </w:r>
            <w:r w:rsidR="00094895">
              <w:t>Exkursion och experiment i naturparken. Samling i klassrummet.</w:t>
            </w:r>
          </w:p>
          <w:p w:rsidR="00094895" w:rsidRDefault="00A93D6F" w:rsidP="00692313">
            <w:pPr>
              <w:snapToGrid w:val="0"/>
              <w:rPr>
                <w:b/>
                <w:bCs/>
              </w:rPr>
            </w:pPr>
            <w:r>
              <w:t xml:space="preserve">Torsdag: </w:t>
            </w:r>
            <w:r w:rsidR="00094895">
              <w:t>Dra slutsatser från experiment. Betygssamtal och bokåterlämning</w:t>
            </w:r>
          </w:p>
        </w:tc>
        <w:tc>
          <w:tcPr>
            <w:tcW w:w="2976" w:type="dxa"/>
          </w:tcPr>
          <w:p w:rsidR="00692313" w:rsidRDefault="00692313" w:rsidP="002E44D2">
            <w:pPr>
              <w:rPr>
                <w:b/>
              </w:rPr>
            </w:pPr>
          </w:p>
        </w:tc>
      </w:tr>
      <w:tr w:rsidR="00692313" w:rsidTr="00692313">
        <w:tc>
          <w:tcPr>
            <w:tcW w:w="817" w:type="dxa"/>
          </w:tcPr>
          <w:p w:rsidR="00692313" w:rsidRPr="001057FE" w:rsidRDefault="00502A76" w:rsidP="002E44D2">
            <w:r w:rsidRPr="001057FE">
              <w:t>22</w:t>
            </w:r>
          </w:p>
        </w:tc>
        <w:tc>
          <w:tcPr>
            <w:tcW w:w="5387" w:type="dxa"/>
          </w:tcPr>
          <w:p w:rsidR="00094895" w:rsidRDefault="00A93D6F" w:rsidP="00094895">
            <w:pPr>
              <w:snapToGrid w:val="0"/>
            </w:pPr>
            <w:r>
              <w:t xml:space="preserve">Tisdag: </w:t>
            </w:r>
            <w:r w:rsidR="00094895">
              <w:t>Utvärdering, betygssamtal och bokåterlämning</w:t>
            </w:r>
          </w:p>
          <w:p w:rsidR="00692313" w:rsidRDefault="00094895" w:rsidP="00A93D6F">
            <w:pPr>
              <w:rPr>
                <w:b/>
              </w:rPr>
            </w:pPr>
            <w:r>
              <w:t>Torsdag</w:t>
            </w:r>
            <w:r w:rsidR="00A93D6F">
              <w:t>:</w:t>
            </w:r>
            <w:r>
              <w:t xml:space="preserve"> </w:t>
            </w:r>
            <w:r>
              <w:rPr>
                <w:b/>
                <w:bCs/>
              </w:rPr>
              <w:t>Prövningar</w:t>
            </w:r>
          </w:p>
        </w:tc>
        <w:tc>
          <w:tcPr>
            <w:tcW w:w="2976" w:type="dxa"/>
          </w:tcPr>
          <w:p w:rsidR="00692313" w:rsidRDefault="00692313" w:rsidP="002E44D2">
            <w:pPr>
              <w:rPr>
                <w:b/>
              </w:rPr>
            </w:pPr>
          </w:p>
        </w:tc>
      </w:tr>
    </w:tbl>
    <w:p w:rsidR="0085256F" w:rsidRDefault="0085256F" w:rsidP="002E44D2">
      <w:pPr>
        <w:rPr>
          <w:b/>
        </w:rPr>
      </w:pPr>
    </w:p>
    <w:p w:rsidR="0085256F" w:rsidRDefault="0085256F" w:rsidP="002E44D2">
      <w:pPr>
        <w:rPr>
          <w:b/>
        </w:rPr>
      </w:pPr>
    </w:p>
    <w:p w:rsidR="0085256F" w:rsidRDefault="0085256F" w:rsidP="002E44D2">
      <w:pPr>
        <w:rPr>
          <w:b/>
        </w:rPr>
      </w:pPr>
    </w:p>
    <w:p w:rsidR="002E44D2" w:rsidRDefault="002E44D2" w:rsidP="002E44D2">
      <w:pPr>
        <w:rPr>
          <w:b/>
        </w:rPr>
      </w:pPr>
      <w:r>
        <w:rPr>
          <w:b/>
        </w:rPr>
        <w:t>Intressanta adresser på nätet</w:t>
      </w:r>
    </w:p>
    <w:p w:rsidR="002E44D2" w:rsidRDefault="002E44D2" w:rsidP="002E44D2">
      <w:pPr>
        <w:rPr>
          <w:b/>
        </w:rPr>
      </w:pPr>
    </w:p>
    <w:p w:rsidR="002E44D2" w:rsidRDefault="00CB71F0" w:rsidP="002E44D2">
      <w:pPr>
        <w:rPr>
          <w:rFonts w:ascii="Franklin Gothic Book" w:hAnsi="Franklin Gothic Book"/>
          <w:color w:val="000000"/>
          <w:sz w:val="26"/>
          <w:szCs w:val="26"/>
        </w:rPr>
      </w:pPr>
      <w:hyperlink r:id="rId8" w:anchor="expun" w:history="1">
        <w:r w:rsidR="002E44D2">
          <w:rPr>
            <w:rStyle w:val="Hyperlnk"/>
            <w:rFonts w:ascii="Franklin Gothic Book" w:hAnsi="Franklin Gothic Book"/>
          </w:rPr>
          <w:t>http://www.liu.se/forskning/fragaforskare/astronomi.html#</w:t>
        </w:r>
        <w:proofErr w:type="gramStart"/>
        <w:r w:rsidR="002E44D2">
          <w:rPr>
            <w:rStyle w:val="Hyperlnk"/>
            <w:rFonts w:ascii="Franklin Gothic Book" w:hAnsi="Franklin Gothic Book"/>
          </w:rPr>
          <w:t>expun</w:t>
        </w:r>
      </w:hyperlink>
      <w:r w:rsidR="002E44D2">
        <w:rPr>
          <w:rFonts w:ascii="Franklin Gothic Book" w:hAnsi="Franklin Gothic Book"/>
          <w:color w:val="000000"/>
          <w:sz w:val="26"/>
          <w:szCs w:val="26"/>
        </w:rPr>
        <w:t xml:space="preserve">  Rymden</w:t>
      </w:r>
      <w:proofErr w:type="gramEnd"/>
      <w:r w:rsidR="002E44D2">
        <w:rPr>
          <w:rFonts w:ascii="Franklin Gothic Book" w:hAnsi="Franklin Gothic Book"/>
          <w:color w:val="000000"/>
          <w:sz w:val="26"/>
          <w:szCs w:val="26"/>
        </w:rPr>
        <w:tab/>
      </w:r>
      <w:r w:rsidR="002E44D2">
        <w:rPr>
          <w:rFonts w:ascii="Franklin Gothic Book" w:hAnsi="Franklin Gothic Book"/>
          <w:color w:val="000000"/>
          <w:sz w:val="26"/>
          <w:szCs w:val="26"/>
        </w:rPr>
        <w:tab/>
      </w:r>
      <w:r w:rsidR="002E44D2">
        <w:rPr>
          <w:rFonts w:ascii="Franklin Gothic Book" w:hAnsi="Franklin Gothic Book"/>
          <w:color w:val="000000"/>
          <w:sz w:val="26"/>
          <w:szCs w:val="26"/>
        </w:rPr>
        <w:tab/>
      </w:r>
    </w:p>
    <w:p w:rsidR="002E44D2" w:rsidRDefault="002E44D2" w:rsidP="002E44D2"/>
    <w:p w:rsidR="002E44D2" w:rsidRDefault="002E44D2" w:rsidP="002E44D2"/>
    <w:p w:rsidR="002E44D2" w:rsidRDefault="002E44D2" w:rsidP="002E44D2">
      <w:pPr>
        <w:rPr>
          <w:b/>
          <w:sz w:val="32"/>
        </w:rPr>
      </w:pPr>
      <w:r>
        <w:rPr>
          <w:b/>
          <w:sz w:val="32"/>
        </w:rPr>
        <w:t>Naturkunskap som ämne</w:t>
      </w:r>
    </w:p>
    <w:p w:rsidR="002E44D2" w:rsidRDefault="002E44D2" w:rsidP="002E44D2">
      <w:pPr>
        <w:pStyle w:val="Rubrik3"/>
      </w:pPr>
      <w:r>
        <w:t>Mål att sträva mot</w:t>
      </w:r>
    </w:p>
    <w:p w:rsidR="002E44D2" w:rsidRDefault="002E44D2" w:rsidP="002E44D2">
      <w:pPr>
        <w:pStyle w:val="Normalwebb"/>
      </w:pPr>
      <w:r>
        <w:lastRenderedPageBreak/>
        <w:t>Skolan skall i sin undervisning i naturkunskap sträva efter att eleven</w:t>
      </w:r>
    </w:p>
    <w:p w:rsidR="002E44D2" w:rsidRDefault="002E44D2" w:rsidP="002E44D2">
      <w:pPr>
        <w:pStyle w:val="Normalwebb"/>
      </w:pPr>
      <w:r>
        <w:t>utvecklar sin förmåga att beskriva, förklara och förstå omvärlden ur ett naturvetenskapligt perspektiv,</w:t>
      </w:r>
    </w:p>
    <w:p w:rsidR="002E44D2" w:rsidRDefault="002E44D2" w:rsidP="002E44D2">
      <w:pPr>
        <w:pStyle w:val="Normalwebb"/>
      </w:pPr>
      <w:r>
        <w:t>utvecklar sina kunskaper om vetenskapliga undersöknings- och forskningsmetoder och om hur resultat kan presenteras,</w:t>
      </w:r>
    </w:p>
    <w:p w:rsidR="002E44D2" w:rsidRDefault="002E44D2" w:rsidP="002E44D2">
      <w:pPr>
        <w:pStyle w:val="Normalwebb"/>
      </w:pPr>
      <w:r>
        <w:t>utvecklar sin förmåga att förstå och använda naturvetenskapens språk och teoretiska begrepp,</w:t>
      </w:r>
    </w:p>
    <w:p w:rsidR="002E44D2" w:rsidRDefault="002E44D2" w:rsidP="002E44D2">
      <w:pPr>
        <w:pStyle w:val="Normalwebb"/>
      </w:pPr>
      <w:r>
        <w:t>utvecklar sin förmåga och sitt intresse att söka, kritiskt granska och tillgodogöra sig kunskap om aktuell forskning i naturvetenskap från olika informationskällor,</w:t>
      </w:r>
    </w:p>
    <w:p w:rsidR="002E44D2" w:rsidRDefault="002E44D2" w:rsidP="002E44D2">
      <w:pPr>
        <w:pStyle w:val="Normalwebb"/>
      </w:pPr>
      <w:r>
        <w:t>utvecklar ett förhållningssätt som präglas av ödmjukhet och respekt inför naturen och livets storhet,</w:t>
      </w:r>
    </w:p>
    <w:p w:rsidR="002E44D2" w:rsidRDefault="002E44D2" w:rsidP="002E44D2">
      <w:pPr>
        <w:pStyle w:val="Normalwebb"/>
      </w:pPr>
      <w:r>
        <w:t>utvecklar sin förmåga att tolka och kritiskt granska olika typer av information, delta i diskussioner i olika samhällsfrågor och ta ställning utifrån ett naturvetenskapligt och etiskt perspektiv,</w:t>
      </w:r>
    </w:p>
    <w:p w:rsidR="002E44D2" w:rsidRDefault="002E44D2" w:rsidP="002E44D2">
      <w:pPr>
        <w:pStyle w:val="Normalwebb"/>
      </w:pPr>
      <w:r>
        <w:t>utvecklar sina kunskaper om människan som en del av naturen och det ekologiska sammanhanget samt om kretsloppstänkandets roll för att minska samhällets miljöbelastning,</w:t>
      </w:r>
    </w:p>
    <w:p w:rsidR="002E44D2" w:rsidRDefault="002E44D2" w:rsidP="002E44D2">
      <w:pPr>
        <w:pStyle w:val="Normalwebb"/>
      </w:pPr>
      <w:proofErr w:type="gramStart"/>
      <w:r>
        <w:t>utvecklar sin förståelse av naturvetenskapens roll för samhällsutvecklingen.</w:t>
      </w:r>
      <w:proofErr w:type="gramEnd"/>
    </w:p>
    <w:p w:rsidR="002E44D2" w:rsidRDefault="002E44D2" w:rsidP="002E44D2">
      <w:pPr>
        <w:pStyle w:val="Rubrik3"/>
      </w:pPr>
      <w:r>
        <w:t>Ämnets karaktär och uppbyggnad</w:t>
      </w:r>
    </w:p>
    <w:p w:rsidR="002E44D2" w:rsidRDefault="002E44D2" w:rsidP="002E44D2">
      <w:pPr>
        <w:pStyle w:val="Normalwebb"/>
      </w:pPr>
      <w:r>
        <w:t>Dagens samhälle är i hög grad baserat på naturvetenskap och teknik. Därför har den enskilde behov av kunskaper i naturvetenskap både som individ och samhällsmedborgare. Energi-, miljö- och resursfrågor ställer till exempel krav på ett brett naturvetenskapligt kunnande. Samtidigt ger naturvetenskapens snabba utveckling upphov till nya frågeställningar inte minst av etisk karaktär.</w:t>
      </w:r>
    </w:p>
    <w:p w:rsidR="002E44D2" w:rsidRDefault="002E44D2" w:rsidP="002E44D2">
      <w:pPr>
        <w:pStyle w:val="Normalwebb"/>
      </w:pPr>
      <w:r>
        <w:t>Den moderna naturvetenskapen präglas av uppdelning i många specialområden samtidigt som många frågeställningar kräver ett tvärvetenskapligt angreppssätt. Ämnet naturkunskap är ett tvärvetenskapligt ämne där naturvetenskapliga frågeställningar kan studeras ur flera perspektiv. Ämnets struktur är inte entydigt given men ämnet handlar om liv, materia och energi. Karaktäristiskt för ämnet är blandningen av teoretiska studier, observationer, experiment och fältstudier.</w:t>
      </w:r>
    </w:p>
    <w:p w:rsidR="002E44D2" w:rsidRDefault="002E44D2" w:rsidP="002E44D2">
      <w:pPr>
        <w:pStyle w:val="Normalwebb"/>
      </w:pPr>
      <w:r>
        <w:t>Ämnet behandlar också frågan om hur människans världsbild har förändrats genom växelverkan mellan teoribildning och praktiska forskningsresultat.</w:t>
      </w:r>
    </w:p>
    <w:p w:rsidR="002E44D2" w:rsidRDefault="002E44D2" w:rsidP="002E44D2">
      <w:pPr>
        <w:pStyle w:val="Normalwebb"/>
      </w:pPr>
      <w:r>
        <w:rPr>
          <w:i/>
          <w:iCs/>
        </w:rPr>
        <w:t xml:space="preserve">Naturkunskap A </w:t>
      </w:r>
      <w:r>
        <w:t>bygger på elevens tidigare erfarenheter och på grundskolans utbildning eller motsvarande kunskaper. Kursen tar främst upp miljöfrågor, men även frågor kring ekologi, energi- och resursanvändning behandlas. Kursen anknyter till elevens studieinriktning. Naturkunskap A är en kärnämneskurs.</w:t>
      </w:r>
    </w:p>
    <w:p w:rsidR="002E44D2" w:rsidRDefault="002E44D2" w:rsidP="002E44D2">
      <w:pPr>
        <w:pStyle w:val="Normalwebb"/>
      </w:pPr>
    </w:p>
    <w:p w:rsidR="002E44D2" w:rsidRDefault="002E44D2" w:rsidP="002E44D2">
      <w:pPr>
        <w:pStyle w:val="Normalwebb"/>
        <w:rPr>
          <w:b/>
          <w:sz w:val="32"/>
        </w:rPr>
      </w:pPr>
      <w:r>
        <w:rPr>
          <w:b/>
          <w:sz w:val="32"/>
        </w:rPr>
        <w:t>Naturkunskap A</w:t>
      </w:r>
    </w:p>
    <w:p w:rsidR="002E44D2" w:rsidRDefault="002E44D2" w:rsidP="002E44D2">
      <w:pPr>
        <w:pStyle w:val="Rubrik3"/>
      </w:pPr>
      <w:r>
        <w:t xml:space="preserve">Mål </w:t>
      </w:r>
    </w:p>
    <w:p w:rsidR="002E44D2" w:rsidRDefault="002E44D2" w:rsidP="002E44D2">
      <w:pPr>
        <w:pStyle w:val="Rubrik4"/>
      </w:pPr>
      <w:r>
        <w:t xml:space="preserve">Mål som eleverna skall ha uppnått efter avslutad kurs </w:t>
      </w:r>
    </w:p>
    <w:p w:rsidR="002E44D2" w:rsidRDefault="002E44D2" w:rsidP="002E44D2">
      <w:pPr>
        <w:pStyle w:val="Normalwebb"/>
      </w:pPr>
      <w:r>
        <w:t>Eleven skall</w:t>
      </w:r>
      <w:r>
        <w:br/>
        <w:t>kunna göra observationer och enkla experiment samt kunna analysera och tolka resultaten</w:t>
      </w:r>
    </w:p>
    <w:p w:rsidR="002E44D2" w:rsidRDefault="002E44D2" w:rsidP="002E44D2">
      <w:pPr>
        <w:pStyle w:val="Normalwebb"/>
      </w:pPr>
      <w:r>
        <w:t>ha kunskap om den naturvetenskapliga världsbildens framväxt samt universums och jordens historia</w:t>
      </w:r>
    </w:p>
    <w:p w:rsidR="002E44D2" w:rsidRDefault="002E44D2" w:rsidP="002E44D2">
      <w:pPr>
        <w:pStyle w:val="Normalwebb"/>
      </w:pPr>
      <w:r>
        <w:t>kunna förstå skillnaden mellan påståenden grundade på fakta och värderande ståndpunkter inom naturvetenskapen, t.ex. när det gäller människans strålningsmiljö</w:t>
      </w:r>
    </w:p>
    <w:p w:rsidR="002E44D2" w:rsidRDefault="002E44D2" w:rsidP="002E44D2">
      <w:pPr>
        <w:pStyle w:val="Normalwebb"/>
      </w:pPr>
      <w:r>
        <w:t>ha fördjupat sin kunskap om ekosystems struktur och dynamik samt betydelsen av biologisk mångfald</w:t>
      </w:r>
    </w:p>
    <w:p w:rsidR="002E44D2" w:rsidRDefault="002E44D2" w:rsidP="002E44D2">
      <w:pPr>
        <w:pStyle w:val="Normalwebb"/>
      </w:pPr>
      <w:r>
        <w:t xml:space="preserve">ha kunskap om energiomvandlingar och energiformer samt begreppet energikvalitet </w:t>
      </w:r>
    </w:p>
    <w:p w:rsidR="002E44D2" w:rsidRDefault="002E44D2" w:rsidP="002E44D2">
      <w:pPr>
        <w:pStyle w:val="Normalwebb"/>
      </w:pPr>
      <w:r>
        <w:lastRenderedPageBreak/>
        <w:t>kunna beskriva naturliga kretslopp och av människan skapade materia- och energiflöden samt ha förståelse av termodynamikens lagar</w:t>
      </w:r>
    </w:p>
    <w:p w:rsidR="002E44D2" w:rsidRDefault="002E44D2" w:rsidP="002E44D2">
      <w:pPr>
        <w:pStyle w:val="Normalwebb"/>
      </w:pPr>
      <w:r>
        <w:t>kunna beskriva miljöproblem utifrån studieinriktning och aktivt delta i diskussioner om möjligheten att påverka utvecklingen</w:t>
      </w:r>
    </w:p>
    <w:p w:rsidR="002E44D2" w:rsidRDefault="002E44D2" w:rsidP="002E44D2">
      <w:pPr>
        <w:pStyle w:val="Normalwebb"/>
      </w:pPr>
      <w:proofErr w:type="gramStart"/>
      <w:r>
        <w:t>ha kunskaper om livsstilens betydelse för miljön och en hållbar ekologisk utveckling.</w:t>
      </w:r>
      <w:proofErr w:type="gramEnd"/>
    </w:p>
    <w:p w:rsidR="002E44D2" w:rsidRDefault="002E44D2" w:rsidP="002E44D2">
      <w:r>
        <w:rPr>
          <w:noProof/>
          <w:lang w:eastAsia="sv-SE"/>
        </w:rPr>
        <mc:AlternateContent>
          <mc:Choice Requires="wps">
            <w:drawing>
              <wp:inline distT="0" distB="0" distL="0" distR="0">
                <wp:extent cx="5760720" cy="19050"/>
                <wp:effectExtent l="0" t="2540" r="0" b="0"/>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id="Rektangel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" fillcolor="#aca899" stroked="f">
                <v:stroke joinstyle="round"/>
                <w10:anchorlock/>
              </v:rect>
            </w:pict>
          </mc:Fallback>
        </mc:AlternateContent>
      </w:r>
    </w:p>
    <w:p w:rsidR="002E44D2" w:rsidRDefault="002E44D2" w:rsidP="002E44D2">
      <w:pPr>
        <w:pStyle w:val="Rubrik3"/>
      </w:pPr>
      <w:r>
        <w:t>Betygskriterier</w:t>
      </w:r>
    </w:p>
    <w:p w:rsidR="002E44D2" w:rsidRDefault="002E44D2" w:rsidP="002E44D2">
      <w:pPr>
        <w:pStyle w:val="Rubrik4"/>
      </w:pPr>
      <w:r>
        <w:t>Kriterier för betyget Godkänd</w:t>
      </w:r>
    </w:p>
    <w:p w:rsidR="002E44D2" w:rsidRDefault="002E44D2" w:rsidP="002E44D2">
      <w:pPr>
        <w:pStyle w:val="Normalwebb"/>
      </w:pPr>
      <w:r>
        <w:t>Eleven utför med viss handledning experimentella och praktiska moment.</w:t>
      </w:r>
      <w:r>
        <w:br/>
        <w:t>Eleven utför mätningar och undersökningar samt beskriver muntligt och skriftligt iakttagelser och resultat.</w:t>
      </w:r>
      <w:r>
        <w:br/>
        <w:t>Eleven beskriver ekologiska fakta och begrepp samt redogör för resultat av några störningar i ekosystem.</w:t>
      </w:r>
      <w:r>
        <w:br/>
        <w:t>Eleven diskuterar begreppen energi, energiomvandlingar och energiflöden.</w:t>
      </w:r>
      <w:r>
        <w:br/>
        <w:t xml:space="preserve">Eleven ger exempel på globala och regionala miljöproblem och beskriver lokala miljöproblem till följd av vardaglig och yrkesmässig verksamhet. </w:t>
      </w:r>
      <w:r>
        <w:br/>
        <w:t>Eleven diskuterar frågor som rör återanvändning och långsiktig resursanvändning.</w:t>
      </w:r>
    </w:p>
    <w:p w:rsidR="002E44D2" w:rsidRDefault="002E44D2" w:rsidP="002E44D2">
      <w:pPr>
        <w:pStyle w:val="Rubrik4"/>
      </w:pPr>
      <w:r>
        <w:t xml:space="preserve">Kriterier för betyget Väl godkänd </w:t>
      </w:r>
    </w:p>
    <w:p w:rsidR="002E44D2" w:rsidRDefault="002E44D2" w:rsidP="002E44D2">
      <w:pPr>
        <w:pStyle w:val="Normalwebb"/>
      </w:pPr>
      <w:r>
        <w:t>Eleven arbetar aktivt i undervisningens experimentella och praktiska moment.</w:t>
      </w:r>
      <w:r>
        <w:br/>
        <w:t>Eleven analyserar idéer och värderingar utifrån såväl ett individperspektiv som ett natur- och samhällsvetenskapligt perspektiv.</w:t>
      </w:r>
      <w:r>
        <w:br/>
        <w:t>Eleven diskuterar konsekvenser av olika praktiska ställningstaganden i energi-, miljö- och resursfrågor.</w:t>
      </w:r>
    </w:p>
    <w:p w:rsidR="002E44D2" w:rsidRDefault="002E44D2" w:rsidP="002E44D2">
      <w:pPr>
        <w:pStyle w:val="Rubrik4"/>
      </w:pPr>
      <w:r>
        <w:t>Kriterier för betyget Mycket väl godkänd</w:t>
      </w:r>
    </w:p>
    <w:p w:rsidR="002E44D2" w:rsidRDefault="002E44D2" w:rsidP="002E44D2">
      <w:pPr>
        <w:pStyle w:val="Normalwebb"/>
      </w:pPr>
      <w:r>
        <w:t xml:space="preserve">Eleven tillämpar ett naturvetenskapligt arbetssätt, planerar och genomför undersökande uppgifter, tolkar resultaten och värderar kritiskt slutsatsernas giltighet och rimlighet. </w:t>
      </w:r>
      <w:r>
        <w:br/>
        <w:t>Eleven använder, analyserar och integrerar införda begrepp, modeller och teorier.</w:t>
      </w:r>
    </w:p>
    <w:p w:rsidR="002E44D2" w:rsidRDefault="002E44D2" w:rsidP="002E44D2">
      <w:pPr>
        <w:rPr>
          <w:sz w:val="20"/>
          <w:szCs w:val="20"/>
        </w:rPr>
      </w:pPr>
      <w:r>
        <w:rPr>
          <w:noProof/>
          <w:lang w:eastAsia="sv-SE"/>
        </w:rPr>
        <mc:AlternateContent>
          <mc:Choice Requires="wps">
            <w:drawing>
              <wp:inline distT="0" distB="0" distL="0" distR="0">
                <wp:extent cx="5760720" cy="19050"/>
                <wp:effectExtent l="0" t="0" r="0" b="1905"/>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CA8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id="Rektangel 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" fillcolor="#aca899" stroked="f">
                <v:stroke joinstyle="round"/>
                <w10:anchorlock/>
              </v:rect>
            </w:pict>
          </mc:Fallback>
        </mc:AlternateContent>
      </w:r>
    </w:p>
    <w:p w:rsidR="002E44D2" w:rsidRDefault="002E44D2" w:rsidP="002E44D2">
      <w:pPr>
        <w:pStyle w:val="Normalwebb"/>
        <w:rPr>
          <w:sz w:val="20"/>
          <w:szCs w:val="20"/>
        </w:rPr>
      </w:pPr>
      <w:r>
        <w:rPr>
          <w:sz w:val="20"/>
          <w:szCs w:val="20"/>
        </w:rPr>
        <w:t xml:space="preserve">Skolverket 2006-12-30 </w:t>
      </w:r>
    </w:p>
    <w:p w:rsidR="002E44D2" w:rsidRDefault="002E44D2" w:rsidP="002E44D2">
      <w:pPr>
        <w:pStyle w:val="Normalwebb"/>
      </w:pPr>
    </w:p>
    <w:p w:rsidR="002E44D2" w:rsidRDefault="002E44D2" w:rsidP="002E44D2"/>
    <w:p w:rsidR="002E44D2" w:rsidRDefault="002E44D2" w:rsidP="002E44D2"/>
    <w:p w:rsidR="002E44D2" w:rsidRDefault="002E44D2" w:rsidP="002E44D2"/>
    <w:p w:rsidR="00425E1B" w:rsidRDefault="00425E1B"/>
    <w:sectPr w:rsidR="00425E1B">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Rubrik3"/>
      <w:lvlText w:val=""/>
      <w:lvlJc w:val="left"/>
      <w:pPr>
        <w:tabs>
          <w:tab w:val="num" w:pos="720"/>
        </w:tabs>
        <w:ind w:left="720" w:hanging="720"/>
      </w:pPr>
    </w:lvl>
    <w:lvl w:ilvl="3">
      <w:start w:val="1"/>
      <w:numFmt w:val="none"/>
      <w:pStyle w:val="Rubrik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7"/>
    <w:lvl w:ilvl="0">
      <w:start w:val="1"/>
      <w:numFmt w:val="bullet"/>
      <w:lvlText w:val=""/>
      <w:lvlJc w:val="left"/>
      <w:pPr>
        <w:tabs>
          <w:tab w:val="num" w:pos="1080"/>
        </w:tabs>
        <w:ind w:left="108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D2"/>
    <w:rsid w:val="00094895"/>
    <w:rsid w:val="000A736B"/>
    <w:rsid w:val="001057FE"/>
    <w:rsid w:val="00142157"/>
    <w:rsid w:val="001F36FD"/>
    <w:rsid w:val="002E44D2"/>
    <w:rsid w:val="003722AE"/>
    <w:rsid w:val="00425E1B"/>
    <w:rsid w:val="00495303"/>
    <w:rsid w:val="00502A76"/>
    <w:rsid w:val="0061642C"/>
    <w:rsid w:val="00692313"/>
    <w:rsid w:val="00834552"/>
    <w:rsid w:val="0085256F"/>
    <w:rsid w:val="008D338B"/>
    <w:rsid w:val="009554AA"/>
    <w:rsid w:val="00972A17"/>
    <w:rsid w:val="00A93D6F"/>
    <w:rsid w:val="00C55894"/>
    <w:rsid w:val="00CB71F0"/>
    <w:rsid w:val="00CB7823"/>
    <w:rsid w:val="00CE4B91"/>
    <w:rsid w:val="00DA216F"/>
    <w:rsid w:val="00E15630"/>
    <w:rsid w:val="00E41D79"/>
    <w:rsid w:val="00FF1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D2"/>
    <w:pPr>
      <w:widowControl w:val="0"/>
      <w:suppressAutoHyphens/>
      <w:spacing w:after="0" w:line="240" w:lineRule="auto"/>
    </w:pPr>
    <w:rPr>
      <w:rFonts w:eastAsia="Lucida Sans Unicode" w:cs="Times New Roman"/>
      <w:kern w:val="1"/>
      <w:szCs w:val="24"/>
    </w:rPr>
  </w:style>
  <w:style w:type="paragraph" w:styleId="Rubrik3">
    <w:name w:val="heading 3"/>
    <w:basedOn w:val="Normal"/>
    <w:next w:val="Brdtext"/>
    <w:link w:val="Rubrik3Char"/>
    <w:qFormat/>
    <w:rsid w:val="002E44D2"/>
    <w:pPr>
      <w:numPr>
        <w:ilvl w:val="2"/>
        <w:numId w:val="1"/>
      </w:numPr>
      <w:spacing w:before="100" w:after="100"/>
      <w:outlineLvl w:val="2"/>
    </w:pPr>
    <w:rPr>
      <w:b/>
      <w:bCs/>
      <w:sz w:val="27"/>
      <w:szCs w:val="27"/>
    </w:rPr>
  </w:style>
  <w:style w:type="paragraph" w:styleId="Rubrik4">
    <w:name w:val="heading 4"/>
    <w:basedOn w:val="Normal"/>
    <w:next w:val="Normal"/>
    <w:link w:val="Rubrik4Char"/>
    <w:qFormat/>
    <w:rsid w:val="002E44D2"/>
    <w:pPr>
      <w:keepNext/>
      <w:numPr>
        <w:ilvl w:val="3"/>
        <w:numId w:val="1"/>
      </w:numPr>
      <w:spacing w:before="240" w:after="60"/>
      <w:outlineLvl w:val="3"/>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rsid w:val="002E44D2"/>
    <w:rPr>
      <w:rFonts w:eastAsia="Lucida Sans Unicode" w:cs="Times New Roman"/>
      <w:b/>
      <w:bCs/>
      <w:kern w:val="1"/>
      <w:sz w:val="27"/>
      <w:szCs w:val="27"/>
    </w:rPr>
  </w:style>
  <w:style w:type="character" w:customStyle="1" w:styleId="Rubrik4Char">
    <w:name w:val="Rubrik 4 Char"/>
    <w:basedOn w:val="Standardstycketeckensnitt"/>
    <w:link w:val="Rubrik4"/>
    <w:rsid w:val="002E44D2"/>
    <w:rPr>
      <w:rFonts w:eastAsia="Lucida Sans Unicode" w:cs="Times New Roman"/>
      <w:b/>
      <w:bCs/>
      <w:kern w:val="1"/>
      <w:sz w:val="28"/>
      <w:szCs w:val="28"/>
    </w:rPr>
  </w:style>
  <w:style w:type="character" w:styleId="Hyperlnk">
    <w:name w:val="Hyperlink"/>
    <w:basedOn w:val="Standardstycketeckensnitt"/>
    <w:rsid w:val="002E44D2"/>
    <w:rPr>
      <w:color w:val="0000FF"/>
      <w:u w:val="single"/>
    </w:rPr>
  </w:style>
  <w:style w:type="paragraph" w:styleId="Normalwebb">
    <w:name w:val="Normal (Web)"/>
    <w:basedOn w:val="Normal"/>
    <w:rsid w:val="002E44D2"/>
    <w:pPr>
      <w:spacing w:before="100" w:after="100"/>
    </w:pPr>
  </w:style>
  <w:style w:type="paragraph" w:styleId="Brdtext">
    <w:name w:val="Body Text"/>
    <w:basedOn w:val="Normal"/>
    <w:link w:val="BrdtextChar"/>
    <w:uiPriority w:val="99"/>
    <w:semiHidden/>
    <w:unhideWhenUsed/>
    <w:rsid w:val="002E44D2"/>
    <w:pPr>
      <w:spacing w:after="120"/>
    </w:pPr>
  </w:style>
  <w:style w:type="character" w:customStyle="1" w:styleId="BrdtextChar">
    <w:name w:val="Brödtext Char"/>
    <w:basedOn w:val="Standardstycketeckensnitt"/>
    <w:link w:val="Brdtext"/>
    <w:uiPriority w:val="99"/>
    <w:semiHidden/>
    <w:rsid w:val="002E44D2"/>
    <w:rPr>
      <w:rFonts w:eastAsia="Lucida Sans Unicode" w:cs="Times New Roman"/>
      <w:kern w:val="1"/>
      <w:szCs w:val="24"/>
    </w:rPr>
  </w:style>
  <w:style w:type="table" w:styleId="Tabellrutnt">
    <w:name w:val="Table Grid"/>
    <w:basedOn w:val="Normaltabell"/>
    <w:uiPriority w:val="59"/>
    <w:rsid w:val="00692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D2"/>
    <w:pPr>
      <w:widowControl w:val="0"/>
      <w:suppressAutoHyphens/>
      <w:spacing w:after="0" w:line="240" w:lineRule="auto"/>
    </w:pPr>
    <w:rPr>
      <w:rFonts w:eastAsia="Lucida Sans Unicode" w:cs="Times New Roman"/>
      <w:kern w:val="1"/>
      <w:szCs w:val="24"/>
    </w:rPr>
  </w:style>
  <w:style w:type="paragraph" w:styleId="Rubrik3">
    <w:name w:val="heading 3"/>
    <w:basedOn w:val="Normal"/>
    <w:next w:val="Brdtext"/>
    <w:link w:val="Rubrik3Char"/>
    <w:qFormat/>
    <w:rsid w:val="002E44D2"/>
    <w:pPr>
      <w:numPr>
        <w:ilvl w:val="2"/>
        <w:numId w:val="1"/>
      </w:numPr>
      <w:spacing w:before="100" w:after="100"/>
      <w:outlineLvl w:val="2"/>
    </w:pPr>
    <w:rPr>
      <w:b/>
      <w:bCs/>
      <w:sz w:val="27"/>
      <w:szCs w:val="27"/>
    </w:rPr>
  </w:style>
  <w:style w:type="paragraph" w:styleId="Rubrik4">
    <w:name w:val="heading 4"/>
    <w:basedOn w:val="Normal"/>
    <w:next w:val="Normal"/>
    <w:link w:val="Rubrik4Char"/>
    <w:qFormat/>
    <w:rsid w:val="002E44D2"/>
    <w:pPr>
      <w:keepNext/>
      <w:numPr>
        <w:ilvl w:val="3"/>
        <w:numId w:val="1"/>
      </w:numPr>
      <w:spacing w:before="240" w:after="60"/>
      <w:outlineLvl w:val="3"/>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rsid w:val="002E44D2"/>
    <w:rPr>
      <w:rFonts w:eastAsia="Lucida Sans Unicode" w:cs="Times New Roman"/>
      <w:b/>
      <w:bCs/>
      <w:kern w:val="1"/>
      <w:sz w:val="27"/>
      <w:szCs w:val="27"/>
    </w:rPr>
  </w:style>
  <w:style w:type="character" w:customStyle="1" w:styleId="Rubrik4Char">
    <w:name w:val="Rubrik 4 Char"/>
    <w:basedOn w:val="Standardstycketeckensnitt"/>
    <w:link w:val="Rubrik4"/>
    <w:rsid w:val="002E44D2"/>
    <w:rPr>
      <w:rFonts w:eastAsia="Lucida Sans Unicode" w:cs="Times New Roman"/>
      <w:b/>
      <w:bCs/>
      <w:kern w:val="1"/>
      <w:sz w:val="28"/>
      <w:szCs w:val="28"/>
    </w:rPr>
  </w:style>
  <w:style w:type="character" w:styleId="Hyperlnk">
    <w:name w:val="Hyperlink"/>
    <w:basedOn w:val="Standardstycketeckensnitt"/>
    <w:rsid w:val="002E44D2"/>
    <w:rPr>
      <w:color w:val="0000FF"/>
      <w:u w:val="single"/>
    </w:rPr>
  </w:style>
  <w:style w:type="paragraph" w:styleId="Normalwebb">
    <w:name w:val="Normal (Web)"/>
    <w:basedOn w:val="Normal"/>
    <w:rsid w:val="002E44D2"/>
    <w:pPr>
      <w:spacing w:before="100" w:after="100"/>
    </w:pPr>
  </w:style>
  <w:style w:type="paragraph" w:styleId="Brdtext">
    <w:name w:val="Body Text"/>
    <w:basedOn w:val="Normal"/>
    <w:link w:val="BrdtextChar"/>
    <w:uiPriority w:val="99"/>
    <w:semiHidden/>
    <w:unhideWhenUsed/>
    <w:rsid w:val="002E44D2"/>
    <w:pPr>
      <w:spacing w:after="120"/>
    </w:pPr>
  </w:style>
  <w:style w:type="character" w:customStyle="1" w:styleId="BrdtextChar">
    <w:name w:val="Brödtext Char"/>
    <w:basedOn w:val="Standardstycketeckensnitt"/>
    <w:link w:val="Brdtext"/>
    <w:uiPriority w:val="99"/>
    <w:semiHidden/>
    <w:rsid w:val="002E44D2"/>
    <w:rPr>
      <w:rFonts w:eastAsia="Lucida Sans Unicode" w:cs="Times New Roman"/>
      <w:kern w:val="1"/>
      <w:szCs w:val="24"/>
    </w:rPr>
  </w:style>
  <w:style w:type="table" w:styleId="Tabellrutnt">
    <w:name w:val="Table Grid"/>
    <w:basedOn w:val="Normaltabell"/>
    <w:uiPriority w:val="59"/>
    <w:rsid w:val="00692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u.se/forskning/fragaforskare/astronomi.html" TargetMode="External"/><Relationship Id="rId3" Type="http://schemas.openxmlformats.org/officeDocument/2006/relationships/styles" Target="styles.xml"/><Relationship Id="rId7" Type="http://schemas.openxmlformats.org/officeDocument/2006/relationships/hyperlink" Target="mailto:ragnar.lindstedt@orebro.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E948-86B6-444D-A1B8-DD9D559C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1355</Words>
  <Characters>7184</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 Lindstedt</dc:creator>
  <cp:keywords/>
  <dc:description/>
  <cp:lastModifiedBy>Lindstedt, Ragnar</cp:lastModifiedBy>
  <cp:revision>24</cp:revision>
  <dcterms:created xsi:type="dcterms:W3CDTF">2012-01-15T10:49:00Z</dcterms:created>
  <dcterms:modified xsi:type="dcterms:W3CDTF">2012-05-03T06:35:00Z</dcterms:modified>
</cp:coreProperties>
</file>